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0D3F0" w14:textId="77777777" w:rsidR="00B16EF7" w:rsidRDefault="005C7400">
      <w:pPr>
        <w:spacing w:after="0" w:line="240" w:lineRule="auto"/>
        <w:jc w:val="cente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Абылай</w:t>
      </w:r>
      <w:proofErr w:type="spellEnd"/>
      <w:r>
        <w:rPr>
          <w:rFonts w:ascii="Times New Roman" w:eastAsia="Times New Roman" w:hAnsi="Times New Roman" w:cs="Times New Roman"/>
          <w:b/>
          <w:sz w:val="24"/>
          <w:szCs w:val="24"/>
          <w:highlight w:val="white"/>
        </w:rPr>
        <w:t xml:space="preserve"> хан </w:t>
      </w:r>
      <w:proofErr w:type="spellStart"/>
      <w:r>
        <w:rPr>
          <w:rFonts w:ascii="Times New Roman" w:eastAsia="Times New Roman" w:hAnsi="Times New Roman" w:cs="Times New Roman"/>
          <w:b/>
          <w:sz w:val="24"/>
          <w:szCs w:val="24"/>
          <w:highlight w:val="white"/>
        </w:rPr>
        <w:t>атындағы</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Қазақ</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халықаралық</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қатынастар</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және</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әлем</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тілдері</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университеті</w:t>
      </w:r>
      <w:proofErr w:type="spellEnd"/>
    </w:p>
    <w:p w14:paraId="3C7F54E3"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профессоры, филология </w:t>
      </w:r>
      <w:proofErr w:type="spellStart"/>
      <w:r>
        <w:rPr>
          <w:rFonts w:ascii="Times New Roman" w:eastAsia="Times New Roman" w:hAnsi="Times New Roman" w:cs="Times New Roman"/>
          <w:b/>
          <w:sz w:val="24"/>
          <w:szCs w:val="24"/>
          <w:highlight w:val="white"/>
        </w:rPr>
        <w:t>ғылымдарының</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докторы</w:t>
      </w:r>
      <w:proofErr w:type="spellEnd"/>
    </w:p>
    <w:p w14:paraId="7BE852DE"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Ислам </w:t>
      </w:r>
      <w:proofErr w:type="spellStart"/>
      <w:r>
        <w:rPr>
          <w:rFonts w:ascii="Times New Roman" w:eastAsia="Times New Roman" w:hAnsi="Times New Roman" w:cs="Times New Roman"/>
          <w:b/>
          <w:sz w:val="24"/>
          <w:szCs w:val="24"/>
          <w:highlight w:val="white"/>
        </w:rPr>
        <w:t>Айбарша</w:t>
      </w:r>
      <w:proofErr w:type="spellEnd"/>
    </w:p>
    <w:p w14:paraId="1ABFF6A7" w14:textId="77777777" w:rsidR="00B16EF7" w:rsidRDefault="005C7400">
      <w:pPr>
        <w:spacing w:after="0" w:line="240" w:lineRule="auto"/>
        <w:jc w:val="cente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ғылыми</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және</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ғылыми-әдістемелік</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еңбектерінің</w:t>
      </w:r>
      <w:proofErr w:type="spellEnd"/>
    </w:p>
    <w:p w14:paraId="51661CA3"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ТIЗIМI</w:t>
      </w:r>
    </w:p>
    <w:p w14:paraId="55658D5A" w14:textId="77777777" w:rsidR="00B16EF7" w:rsidRDefault="00B16EF7">
      <w:pPr>
        <w:spacing w:after="0" w:line="240" w:lineRule="auto"/>
        <w:jc w:val="center"/>
        <w:rPr>
          <w:rFonts w:ascii="Times New Roman" w:eastAsia="Times New Roman" w:hAnsi="Times New Roman" w:cs="Times New Roman"/>
          <w:b/>
          <w:sz w:val="24"/>
          <w:szCs w:val="24"/>
          <w:highlight w:val="white"/>
        </w:rPr>
      </w:pPr>
    </w:p>
    <w:p w14:paraId="33ECA45E"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СПИСОК</w:t>
      </w:r>
    </w:p>
    <w:p w14:paraId="186A687E"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научных и научно-методических трудов </w:t>
      </w:r>
    </w:p>
    <w:p w14:paraId="4537620B" w14:textId="77777777" w:rsidR="00B16EF7" w:rsidRDefault="005C7400">
      <w:pPr>
        <w:spacing w:after="0" w:line="240" w:lineRule="auto"/>
        <w:jc w:val="cente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професора</w:t>
      </w:r>
      <w:proofErr w:type="spellEnd"/>
      <w:r>
        <w:rPr>
          <w:rFonts w:ascii="Times New Roman" w:eastAsia="Times New Roman" w:hAnsi="Times New Roman" w:cs="Times New Roman"/>
          <w:b/>
          <w:sz w:val="24"/>
          <w:szCs w:val="24"/>
          <w:highlight w:val="white"/>
        </w:rPr>
        <w:t xml:space="preserve"> Казахского университета международных отношений и мировых языков им. </w:t>
      </w:r>
      <w:proofErr w:type="spellStart"/>
      <w:r>
        <w:rPr>
          <w:rFonts w:ascii="Times New Roman" w:eastAsia="Times New Roman" w:hAnsi="Times New Roman" w:cs="Times New Roman"/>
          <w:b/>
          <w:sz w:val="24"/>
          <w:szCs w:val="24"/>
          <w:highlight w:val="white"/>
        </w:rPr>
        <w:t>Абылай</w:t>
      </w:r>
      <w:proofErr w:type="spellEnd"/>
      <w:r>
        <w:rPr>
          <w:rFonts w:ascii="Times New Roman" w:eastAsia="Times New Roman" w:hAnsi="Times New Roman" w:cs="Times New Roman"/>
          <w:b/>
          <w:sz w:val="24"/>
          <w:szCs w:val="24"/>
          <w:highlight w:val="white"/>
        </w:rPr>
        <w:t xml:space="preserve"> хана, доктора филологических наук</w:t>
      </w:r>
    </w:p>
    <w:p w14:paraId="78B929A4"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Ислам </w:t>
      </w:r>
      <w:proofErr w:type="spellStart"/>
      <w:r>
        <w:rPr>
          <w:rFonts w:ascii="Times New Roman" w:eastAsia="Times New Roman" w:hAnsi="Times New Roman" w:cs="Times New Roman"/>
          <w:b/>
          <w:sz w:val="24"/>
          <w:szCs w:val="24"/>
          <w:highlight w:val="white"/>
        </w:rPr>
        <w:t>Айбаршы</w:t>
      </w:r>
      <w:proofErr w:type="spellEnd"/>
    </w:p>
    <w:p w14:paraId="727F7D20" w14:textId="77777777" w:rsidR="00B16EF7" w:rsidRDefault="005C74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Islam</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Aybarsha</w:t>
      </w:r>
      <w:proofErr w:type="spellEnd"/>
      <w:r>
        <w:rPr>
          <w:rFonts w:ascii="Times New Roman" w:eastAsia="Times New Roman" w:hAnsi="Times New Roman" w:cs="Times New Roman"/>
          <w:b/>
          <w:sz w:val="24"/>
          <w:szCs w:val="24"/>
          <w:highlight w:val="white"/>
        </w:rPr>
        <w:t>)</w:t>
      </w:r>
    </w:p>
    <w:p w14:paraId="1FF01AE8" w14:textId="77777777" w:rsidR="00B16EF7" w:rsidRDefault="00B16EF7">
      <w:pPr>
        <w:spacing w:after="0" w:line="240" w:lineRule="auto"/>
        <w:rPr>
          <w:rFonts w:ascii="Times New Roman" w:eastAsia="Times New Roman" w:hAnsi="Times New Roman" w:cs="Times New Roman"/>
          <w:sz w:val="24"/>
          <w:szCs w:val="24"/>
          <w:highlight w:val="white"/>
        </w:rPr>
      </w:pPr>
    </w:p>
    <w:tbl>
      <w:tblPr>
        <w:tblStyle w:val="af9"/>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2445"/>
        <w:gridCol w:w="1134"/>
        <w:gridCol w:w="3069"/>
        <w:gridCol w:w="1040"/>
        <w:gridCol w:w="1417"/>
      </w:tblGrid>
      <w:tr w:rsidR="00B16EF7" w14:paraId="2182B702" w14:textId="77777777">
        <w:tc>
          <w:tcPr>
            <w:tcW w:w="527" w:type="dxa"/>
            <w:tcBorders>
              <w:top w:val="single" w:sz="4" w:space="0" w:color="000000"/>
              <w:left w:val="single" w:sz="4" w:space="0" w:color="000000"/>
              <w:bottom w:val="single" w:sz="4" w:space="0" w:color="000000"/>
              <w:right w:val="single" w:sz="4" w:space="0" w:color="000000"/>
            </w:tcBorders>
          </w:tcPr>
          <w:p w14:paraId="5944E782" w14:textId="77777777" w:rsidR="00B16EF7" w:rsidRDefault="005C7400">
            <w:pPr>
              <w:pBdr>
                <w:top w:val="nil"/>
                <w:left w:val="nil"/>
                <w:bottom w:val="nil"/>
                <w:right w:val="nil"/>
                <w:between w:val="nil"/>
              </w:pBdr>
              <w:jc w:val="center"/>
              <w:rPr>
                <w:b/>
                <w:color w:val="000000"/>
                <w:sz w:val="24"/>
                <w:szCs w:val="24"/>
                <w:highlight w:val="white"/>
              </w:rPr>
            </w:pPr>
            <w:r>
              <w:rPr>
                <w:b/>
                <w:color w:val="000000"/>
                <w:sz w:val="24"/>
                <w:szCs w:val="24"/>
                <w:highlight w:val="white"/>
              </w:rPr>
              <w:t>Р/с</w:t>
            </w:r>
          </w:p>
          <w:p w14:paraId="43724D07" w14:textId="77777777" w:rsidR="00B16EF7" w:rsidRDefault="005C7400">
            <w:pPr>
              <w:pBdr>
                <w:top w:val="nil"/>
                <w:left w:val="nil"/>
                <w:bottom w:val="nil"/>
                <w:right w:val="nil"/>
                <w:between w:val="nil"/>
              </w:pBdr>
              <w:jc w:val="center"/>
              <w:rPr>
                <w:b/>
                <w:color w:val="000000"/>
                <w:sz w:val="24"/>
                <w:szCs w:val="24"/>
                <w:highlight w:val="white"/>
              </w:rPr>
            </w:pPr>
            <w:r>
              <w:rPr>
                <w:b/>
                <w:color w:val="000000"/>
                <w:sz w:val="24"/>
                <w:szCs w:val="24"/>
                <w:highlight w:val="white"/>
              </w:rPr>
              <w:t>№ / №</w:t>
            </w:r>
          </w:p>
          <w:p w14:paraId="1301E77A" w14:textId="77777777" w:rsidR="00B16EF7" w:rsidRDefault="005C7400">
            <w:pPr>
              <w:tabs>
                <w:tab w:val="left" w:pos="284"/>
              </w:tabs>
              <w:ind w:right="-108"/>
              <w:rPr>
                <w:b/>
                <w:sz w:val="24"/>
                <w:szCs w:val="24"/>
                <w:highlight w:val="white"/>
              </w:rPr>
            </w:pPr>
            <w:r>
              <w:rPr>
                <w:b/>
                <w:sz w:val="24"/>
                <w:szCs w:val="24"/>
                <w:highlight w:val="white"/>
              </w:rPr>
              <w:t>П/п</w:t>
            </w:r>
          </w:p>
        </w:tc>
        <w:tc>
          <w:tcPr>
            <w:tcW w:w="2445" w:type="dxa"/>
            <w:tcBorders>
              <w:top w:val="single" w:sz="4" w:space="0" w:color="000000"/>
              <w:left w:val="single" w:sz="4" w:space="0" w:color="000000"/>
              <w:bottom w:val="single" w:sz="4" w:space="0" w:color="000000"/>
              <w:right w:val="single" w:sz="4" w:space="0" w:color="000000"/>
            </w:tcBorders>
          </w:tcPr>
          <w:p w14:paraId="4B19F64E" w14:textId="77777777" w:rsidR="00B16EF7" w:rsidRDefault="005C7400">
            <w:pPr>
              <w:pBdr>
                <w:top w:val="nil"/>
                <w:left w:val="nil"/>
                <w:bottom w:val="nil"/>
                <w:right w:val="nil"/>
                <w:between w:val="nil"/>
              </w:pBdr>
              <w:jc w:val="center"/>
              <w:rPr>
                <w:b/>
                <w:color w:val="000000"/>
                <w:sz w:val="24"/>
                <w:szCs w:val="24"/>
                <w:highlight w:val="white"/>
              </w:rPr>
            </w:pPr>
            <w:proofErr w:type="spellStart"/>
            <w:r>
              <w:rPr>
                <w:b/>
                <w:color w:val="000000"/>
                <w:sz w:val="24"/>
                <w:szCs w:val="24"/>
                <w:highlight w:val="white"/>
              </w:rPr>
              <w:t>Атауы</w:t>
            </w:r>
            <w:proofErr w:type="spellEnd"/>
            <w:r>
              <w:rPr>
                <w:b/>
                <w:color w:val="000000"/>
                <w:sz w:val="24"/>
                <w:szCs w:val="24"/>
                <w:highlight w:val="white"/>
              </w:rPr>
              <w:t xml:space="preserve"> / Название</w:t>
            </w:r>
          </w:p>
          <w:p w14:paraId="3E0AF703" w14:textId="77777777" w:rsidR="00B16EF7" w:rsidRDefault="00B16EF7">
            <w:pPr>
              <w:rPr>
                <w:b/>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45B2FE6A" w14:textId="77777777" w:rsidR="00B16EF7" w:rsidRDefault="005C7400">
            <w:pPr>
              <w:rPr>
                <w:b/>
                <w:sz w:val="24"/>
                <w:szCs w:val="24"/>
                <w:highlight w:val="white"/>
              </w:rPr>
            </w:pPr>
            <w:proofErr w:type="spellStart"/>
            <w:r>
              <w:rPr>
                <w:b/>
                <w:sz w:val="24"/>
                <w:szCs w:val="24"/>
                <w:highlight w:val="white"/>
              </w:rPr>
              <w:t>Баспа</w:t>
            </w:r>
            <w:proofErr w:type="spellEnd"/>
            <w:r>
              <w:rPr>
                <w:b/>
                <w:sz w:val="24"/>
                <w:szCs w:val="24"/>
                <w:highlight w:val="white"/>
              </w:rPr>
              <w:t xml:space="preserve"> </w:t>
            </w:r>
            <w:proofErr w:type="spellStart"/>
            <w:r>
              <w:rPr>
                <w:b/>
                <w:sz w:val="24"/>
                <w:szCs w:val="24"/>
                <w:highlight w:val="white"/>
              </w:rPr>
              <w:t>немесе</w:t>
            </w:r>
            <w:proofErr w:type="spellEnd"/>
            <w:r>
              <w:rPr>
                <w:b/>
                <w:sz w:val="24"/>
                <w:szCs w:val="24"/>
                <w:highlight w:val="white"/>
              </w:rPr>
              <w:t xml:space="preserve"> </w:t>
            </w:r>
            <w:proofErr w:type="spellStart"/>
            <w:r>
              <w:rPr>
                <w:b/>
                <w:sz w:val="24"/>
                <w:szCs w:val="24"/>
                <w:highlight w:val="white"/>
              </w:rPr>
              <w:t>қолжазба</w:t>
            </w:r>
            <w:proofErr w:type="spellEnd"/>
            <w:r>
              <w:rPr>
                <w:b/>
                <w:sz w:val="24"/>
                <w:szCs w:val="24"/>
                <w:highlight w:val="white"/>
              </w:rPr>
              <w:t xml:space="preserve"> </w:t>
            </w:r>
            <w:proofErr w:type="spellStart"/>
            <w:r>
              <w:rPr>
                <w:b/>
                <w:sz w:val="24"/>
                <w:szCs w:val="24"/>
                <w:highlight w:val="white"/>
              </w:rPr>
              <w:t>құқында</w:t>
            </w:r>
            <w:proofErr w:type="spellEnd"/>
            <w:r>
              <w:rPr>
                <w:b/>
                <w:sz w:val="24"/>
                <w:szCs w:val="24"/>
                <w:highlight w:val="white"/>
              </w:rPr>
              <w:t xml:space="preserve"> / Печатный или на правах рукописи</w:t>
            </w:r>
          </w:p>
        </w:tc>
        <w:tc>
          <w:tcPr>
            <w:tcW w:w="3069" w:type="dxa"/>
            <w:tcBorders>
              <w:top w:val="single" w:sz="4" w:space="0" w:color="000000"/>
              <w:left w:val="single" w:sz="4" w:space="0" w:color="000000"/>
              <w:bottom w:val="single" w:sz="4" w:space="0" w:color="000000"/>
              <w:right w:val="single" w:sz="4" w:space="0" w:color="000000"/>
            </w:tcBorders>
          </w:tcPr>
          <w:p w14:paraId="7ED6F78E" w14:textId="77777777" w:rsidR="00B16EF7" w:rsidRDefault="005C7400">
            <w:pPr>
              <w:rPr>
                <w:b/>
                <w:sz w:val="24"/>
                <w:szCs w:val="24"/>
                <w:highlight w:val="white"/>
              </w:rPr>
            </w:pPr>
            <w:proofErr w:type="spellStart"/>
            <w:r>
              <w:rPr>
                <w:b/>
                <w:sz w:val="24"/>
                <w:szCs w:val="24"/>
                <w:highlight w:val="white"/>
              </w:rPr>
              <w:t>Баспа</w:t>
            </w:r>
            <w:proofErr w:type="spellEnd"/>
            <w:r>
              <w:rPr>
                <w:b/>
                <w:sz w:val="24"/>
                <w:szCs w:val="24"/>
                <w:highlight w:val="white"/>
              </w:rPr>
              <w:t>, журнал (</w:t>
            </w:r>
            <w:proofErr w:type="spellStart"/>
            <w:r>
              <w:rPr>
                <w:b/>
                <w:sz w:val="24"/>
                <w:szCs w:val="24"/>
                <w:highlight w:val="white"/>
              </w:rPr>
              <w:t>атауы</w:t>
            </w:r>
            <w:proofErr w:type="spellEnd"/>
            <w:r>
              <w:rPr>
                <w:b/>
                <w:sz w:val="24"/>
                <w:szCs w:val="24"/>
                <w:highlight w:val="white"/>
              </w:rPr>
              <w:t xml:space="preserve">, №, </w:t>
            </w:r>
            <w:proofErr w:type="spellStart"/>
            <w:r>
              <w:rPr>
                <w:b/>
                <w:sz w:val="24"/>
                <w:szCs w:val="24"/>
                <w:highlight w:val="white"/>
              </w:rPr>
              <w:t>жылы</w:t>
            </w:r>
            <w:proofErr w:type="spellEnd"/>
            <w:r>
              <w:rPr>
                <w:b/>
                <w:sz w:val="24"/>
                <w:szCs w:val="24"/>
                <w:highlight w:val="white"/>
              </w:rPr>
              <w:t xml:space="preserve">, </w:t>
            </w:r>
            <w:proofErr w:type="spellStart"/>
            <w:r>
              <w:rPr>
                <w:b/>
                <w:sz w:val="24"/>
                <w:szCs w:val="24"/>
                <w:highlight w:val="white"/>
              </w:rPr>
              <w:t>беттерi</w:t>
            </w:r>
            <w:proofErr w:type="spellEnd"/>
            <w:r>
              <w:rPr>
                <w:b/>
                <w:sz w:val="24"/>
                <w:szCs w:val="24"/>
                <w:highlight w:val="white"/>
              </w:rPr>
              <w:t>),</w:t>
            </w:r>
          </w:p>
          <w:p w14:paraId="17E3F4A1" w14:textId="77777777" w:rsidR="00B16EF7" w:rsidRDefault="005C7400">
            <w:pPr>
              <w:rPr>
                <w:b/>
                <w:sz w:val="24"/>
                <w:szCs w:val="24"/>
                <w:highlight w:val="white"/>
              </w:rPr>
            </w:pPr>
            <w:proofErr w:type="spellStart"/>
            <w:r>
              <w:rPr>
                <w:b/>
                <w:sz w:val="24"/>
                <w:szCs w:val="24"/>
                <w:highlight w:val="white"/>
              </w:rPr>
              <w:t>Авторлық</w:t>
            </w:r>
            <w:proofErr w:type="spellEnd"/>
            <w:r>
              <w:rPr>
                <w:b/>
                <w:sz w:val="24"/>
                <w:szCs w:val="24"/>
                <w:highlight w:val="white"/>
              </w:rPr>
              <w:t xml:space="preserve"> </w:t>
            </w:r>
            <w:proofErr w:type="spellStart"/>
            <w:r>
              <w:rPr>
                <w:b/>
                <w:sz w:val="24"/>
                <w:szCs w:val="24"/>
                <w:highlight w:val="white"/>
              </w:rPr>
              <w:t>куәліктің</w:t>
            </w:r>
            <w:proofErr w:type="spellEnd"/>
            <w:r>
              <w:rPr>
                <w:b/>
                <w:sz w:val="24"/>
                <w:szCs w:val="24"/>
                <w:highlight w:val="white"/>
              </w:rPr>
              <w:t xml:space="preserve">, </w:t>
            </w:r>
            <w:proofErr w:type="spellStart"/>
            <w:r>
              <w:rPr>
                <w:b/>
                <w:sz w:val="24"/>
                <w:szCs w:val="24"/>
                <w:highlight w:val="white"/>
              </w:rPr>
              <w:t>патенттің</w:t>
            </w:r>
            <w:proofErr w:type="spellEnd"/>
            <w:r>
              <w:rPr>
                <w:b/>
                <w:sz w:val="24"/>
                <w:szCs w:val="24"/>
                <w:highlight w:val="white"/>
              </w:rPr>
              <w:t xml:space="preserve"> № / Издательство, журнал (название, год,№ страницы), № авторского свидетельства, патента</w:t>
            </w:r>
          </w:p>
        </w:tc>
        <w:tc>
          <w:tcPr>
            <w:tcW w:w="1040" w:type="dxa"/>
            <w:tcBorders>
              <w:top w:val="single" w:sz="4" w:space="0" w:color="000000"/>
              <w:left w:val="single" w:sz="4" w:space="0" w:color="000000"/>
              <w:bottom w:val="single" w:sz="4" w:space="0" w:color="000000"/>
              <w:right w:val="single" w:sz="4" w:space="0" w:color="000000"/>
            </w:tcBorders>
          </w:tcPr>
          <w:p w14:paraId="1F2C89A6" w14:textId="77777777" w:rsidR="00B16EF7" w:rsidRDefault="005C7400">
            <w:pPr>
              <w:ind w:left="-141" w:firstLine="105"/>
              <w:rPr>
                <w:b/>
                <w:sz w:val="24"/>
                <w:szCs w:val="24"/>
                <w:highlight w:val="white"/>
              </w:rPr>
            </w:pPr>
            <w:proofErr w:type="spellStart"/>
            <w:r>
              <w:rPr>
                <w:b/>
                <w:sz w:val="24"/>
                <w:szCs w:val="24"/>
                <w:highlight w:val="white"/>
              </w:rPr>
              <w:t>Баспа</w:t>
            </w:r>
            <w:proofErr w:type="spellEnd"/>
            <w:r>
              <w:rPr>
                <w:b/>
                <w:sz w:val="24"/>
                <w:szCs w:val="24"/>
                <w:highlight w:val="white"/>
              </w:rPr>
              <w:t xml:space="preserve"> </w:t>
            </w:r>
            <w:proofErr w:type="spellStart"/>
            <w:r>
              <w:rPr>
                <w:b/>
                <w:sz w:val="24"/>
                <w:szCs w:val="24"/>
                <w:highlight w:val="white"/>
              </w:rPr>
              <w:t>табақтар</w:t>
            </w:r>
            <w:proofErr w:type="spellEnd"/>
            <w:r>
              <w:rPr>
                <w:b/>
                <w:sz w:val="24"/>
                <w:szCs w:val="24"/>
                <w:highlight w:val="white"/>
              </w:rPr>
              <w:t xml:space="preserve"> / Количество печатных листов</w:t>
            </w:r>
          </w:p>
        </w:tc>
        <w:tc>
          <w:tcPr>
            <w:tcW w:w="1417" w:type="dxa"/>
            <w:tcBorders>
              <w:top w:val="single" w:sz="4" w:space="0" w:color="000000"/>
              <w:left w:val="single" w:sz="4" w:space="0" w:color="000000"/>
              <w:bottom w:val="single" w:sz="4" w:space="0" w:color="000000"/>
              <w:right w:val="single" w:sz="4" w:space="0" w:color="000000"/>
            </w:tcBorders>
          </w:tcPr>
          <w:p w14:paraId="0AA971E3" w14:textId="77777777" w:rsidR="00B16EF7" w:rsidRDefault="005C7400">
            <w:pPr>
              <w:rPr>
                <w:b/>
                <w:sz w:val="24"/>
                <w:szCs w:val="24"/>
                <w:highlight w:val="white"/>
              </w:rPr>
            </w:pPr>
            <w:proofErr w:type="spellStart"/>
            <w:r>
              <w:rPr>
                <w:b/>
                <w:sz w:val="24"/>
                <w:szCs w:val="24"/>
                <w:highlight w:val="white"/>
              </w:rPr>
              <w:t>Қосалқы</w:t>
            </w:r>
            <w:proofErr w:type="spellEnd"/>
            <w:r>
              <w:rPr>
                <w:b/>
                <w:sz w:val="24"/>
                <w:szCs w:val="24"/>
                <w:highlight w:val="white"/>
              </w:rPr>
              <w:t xml:space="preserve"> </w:t>
            </w:r>
            <w:proofErr w:type="spellStart"/>
            <w:r>
              <w:rPr>
                <w:b/>
                <w:sz w:val="24"/>
                <w:szCs w:val="24"/>
                <w:highlight w:val="white"/>
              </w:rPr>
              <w:t>авторлардың</w:t>
            </w:r>
            <w:proofErr w:type="spellEnd"/>
            <w:r>
              <w:rPr>
                <w:b/>
                <w:sz w:val="24"/>
                <w:szCs w:val="24"/>
                <w:highlight w:val="white"/>
              </w:rPr>
              <w:t xml:space="preserve"> </w:t>
            </w:r>
            <w:proofErr w:type="spellStart"/>
            <w:r>
              <w:rPr>
                <w:b/>
                <w:sz w:val="24"/>
                <w:szCs w:val="24"/>
                <w:highlight w:val="white"/>
              </w:rPr>
              <w:t>аты-жөні</w:t>
            </w:r>
            <w:proofErr w:type="spellEnd"/>
            <w:r>
              <w:rPr>
                <w:b/>
                <w:sz w:val="24"/>
                <w:szCs w:val="24"/>
                <w:highlight w:val="white"/>
              </w:rPr>
              <w:t xml:space="preserve"> / Ф.И.О. соавторов</w:t>
            </w:r>
          </w:p>
        </w:tc>
      </w:tr>
      <w:tr w:rsidR="00B16EF7" w14:paraId="7C8D107A" w14:textId="77777777">
        <w:tc>
          <w:tcPr>
            <w:tcW w:w="527" w:type="dxa"/>
            <w:tcBorders>
              <w:top w:val="single" w:sz="4" w:space="0" w:color="000000"/>
              <w:left w:val="single" w:sz="4" w:space="0" w:color="000000"/>
              <w:bottom w:val="single" w:sz="4" w:space="0" w:color="000000"/>
              <w:right w:val="single" w:sz="4" w:space="0" w:color="000000"/>
            </w:tcBorders>
          </w:tcPr>
          <w:p w14:paraId="2EB37B47" w14:textId="77777777" w:rsidR="00B16EF7" w:rsidRDefault="005C7400">
            <w:pPr>
              <w:tabs>
                <w:tab w:val="left" w:pos="284"/>
              </w:tabs>
              <w:ind w:right="-108"/>
              <w:jc w:val="center"/>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368D2B6F" w14:textId="77777777" w:rsidR="00B16EF7" w:rsidRDefault="005C7400">
            <w:pPr>
              <w:jc w:val="center"/>
              <w:rPr>
                <w:sz w:val="24"/>
                <w:szCs w:val="24"/>
                <w:highlight w:val="white"/>
              </w:rPr>
            </w:pPr>
            <w:r>
              <w:rPr>
                <w:sz w:val="24"/>
                <w:szCs w:val="24"/>
                <w:highlight w:val="white"/>
              </w:rPr>
              <w:t>2</w:t>
            </w:r>
          </w:p>
        </w:tc>
        <w:tc>
          <w:tcPr>
            <w:tcW w:w="1134" w:type="dxa"/>
            <w:tcBorders>
              <w:top w:val="single" w:sz="4" w:space="0" w:color="000000"/>
              <w:left w:val="single" w:sz="4" w:space="0" w:color="000000"/>
              <w:bottom w:val="single" w:sz="4" w:space="0" w:color="000000"/>
              <w:right w:val="single" w:sz="4" w:space="0" w:color="000000"/>
            </w:tcBorders>
          </w:tcPr>
          <w:p w14:paraId="60C81697" w14:textId="77777777" w:rsidR="00B16EF7" w:rsidRDefault="005C7400">
            <w:pPr>
              <w:jc w:val="center"/>
              <w:rPr>
                <w:sz w:val="24"/>
                <w:szCs w:val="24"/>
                <w:highlight w:val="white"/>
              </w:rPr>
            </w:pPr>
            <w:r>
              <w:rPr>
                <w:sz w:val="24"/>
                <w:szCs w:val="24"/>
                <w:highlight w:val="white"/>
              </w:rPr>
              <w:t>3</w:t>
            </w:r>
          </w:p>
        </w:tc>
        <w:tc>
          <w:tcPr>
            <w:tcW w:w="3069" w:type="dxa"/>
            <w:tcBorders>
              <w:top w:val="single" w:sz="4" w:space="0" w:color="000000"/>
              <w:left w:val="single" w:sz="4" w:space="0" w:color="000000"/>
              <w:bottom w:val="single" w:sz="4" w:space="0" w:color="000000"/>
              <w:right w:val="single" w:sz="4" w:space="0" w:color="000000"/>
            </w:tcBorders>
          </w:tcPr>
          <w:p w14:paraId="771793D1" w14:textId="77777777" w:rsidR="00B16EF7" w:rsidRDefault="005C7400">
            <w:pPr>
              <w:pBdr>
                <w:top w:val="nil"/>
                <w:left w:val="nil"/>
                <w:bottom w:val="nil"/>
                <w:right w:val="nil"/>
                <w:between w:val="nil"/>
              </w:pBdr>
              <w:ind w:left="-108" w:right="-109"/>
              <w:jc w:val="center"/>
              <w:rPr>
                <w:color w:val="000000"/>
                <w:sz w:val="24"/>
                <w:szCs w:val="24"/>
                <w:highlight w:val="white"/>
              </w:rPr>
            </w:pPr>
            <w:r>
              <w:rPr>
                <w:color w:val="000000"/>
                <w:sz w:val="24"/>
                <w:szCs w:val="24"/>
                <w:highlight w:val="white"/>
              </w:rPr>
              <w:t>4</w:t>
            </w:r>
          </w:p>
        </w:tc>
        <w:tc>
          <w:tcPr>
            <w:tcW w:w="1040" w:type="dxa"/>
            <w:tcBorders>
              <w:top w:val="single" w:sz="4" w:space="0" w:color="000000"/>
              <w:left w:val="single" w:sz="4" w:space="0" w:color="000000"/>
              <w:bottom w:val="single" w:sz="4" w:space="0" w:color="000000"/>
              <w:right w:val="single" w:sz="4" w:space="0" w:color="000000"/>
            </w:tcBorders>
          </w:tcPr>
          <w:p w14:paraId="5E8EA785" w14:textId="77777777" w:rsidR="00B16EF7" w:rsidRDefault="005C7400">
            <w:pPr>
              <w:ind w:left="-107"/>
              <w:jc w:val="center"/>
              <w:rPr>
                <w:sz w:val="24"/>
                <w:szCs w:val="24"/>
                <w:highlight w:val="white"/>
              </w:rPr>
            </w:pPr>
            <w:r>
              <w:rPr>
                <w:sz w:val="24"/>
                <w:szCs w:val="24"/>
                <w:highlight w:val="white"/>
              </w:rPr>
              <w:t>5</w:t>
            </w:r>
          </w:p>
        </w:tc>
        <w:tc>
          <w:tcPr>
            <w:tcW w:w="1417" w:type="dxa"/>
            <w:tcBorders>
              <w:top w:val="single" w:sz="4" w:space="0" w:color="000000"/>
              <w:left w:val="single" w:sz="4" w:space="0" w:color="000000"/>
              <w:bottom w:val="single" w:sz="4" w:space="0" w:color="000000"/>
              <w:right w:val="single" w:sz="4" w:space="0" w:color="000000"/>
            </w:tcBorders>
          </w:tcPr>
          <w:p w14:paraId="21BD770E" w14:textId="77777777" w:rsidR="00B16EF7" w:rsidRDefault="005C7400">
            <w:pPr>
              <w:jc w:val="center"/>
              <w:rPr>
                <w:sz w:val="24"/>
                <w:szCs w:val="24"/>
                <w:highlight w:val="white"/>
              </w:rPr>
            </w:pPr>
            <w:r>
              <w:rPr>
                <w:sz w:val="24"/>
                <w:szCs w:val="24"/>
                <w:highlight w:val="white"/>
              </w:rPr>
              <w:t>6</w:t>
            </w:r>
          </w:p>
        </w:tc>
      </w:tr>
      <w:tr w:rsidR="00B16EF7" w14:paraId="77030969" w14:textId="77777777">
        <w:tc>
          <w:tcPr>
            <w:tcW w:w="9632" w:type="dxa"/>
            <w:gridSpan w:val="6"/>
            <w:tcBorders>
              <w:top w:val="single" w:sz="4" w:space="0" w:color="000000"/>
              <w:left w:val="single" w:sz="4" w:space="0" w:color="000000"/>
              <w:bottom w:val="single" w:sz="4" w:space="0" w:color="000000"/>
              <w:right w:val="single" w:sz="4" w:space="0" w:color="000000"/>
            </w:tcBorders>
          </w:tcPr>
          <w:p w14:paraId="4ABE0198" w14:textId="77777777" w:rsidR="00B16EF7" w:rsidRDefault="005C7400">
            <w:pPr>
              <w:jc w:val="center"/>
              <w:rPr>
                <w:b/>
                <w:sz w:val="24"/>
                <w:szCs w:val="24"/>
                <w:highlight w:val="white"/>
              </w:rPr>
            </w:pPr>
            <w:r>
              <w:rPr>
                <w:b/>
                <w:sz w:val="24"/>
                <w:szCs w:val="24"/>
                <w:highlight w:val="white"/>
              </w:rPr>
              <w:t xml:space="preserve">1.Монографиялар, </w:t>
            </w:r>
            <w:proofErr w:type="spellStart"/>
            <w:r>
              <w:rPr>
                <w:b/>
                <w:sz w:val="24"/>
                <w:szCs w:val="24"/>
                <w:highlight w:val="white"/>
              </w:rPr>
              <w:t>оқулықтар</w:t>
            </w:r>
            <w:proofErr w:type="spellEnd"/>
            <w:r>
              <w:rPr>
                <w:b/>
                <w:sz w:val="24"/>
                <w:szCs w:val="24"/>
                <w:highlight w:val="white"/>
              </w:rPr>
              <w:t xml:space="preserve"> мен </w:t>
            </w:r>
            <w:proofErr w:type="spellStart"/>
            <w:r>
              <w:rPr>
                <w:b/>
                <w:sz w:val="24"/>
                <w:szCs w:val="24"/>
                <w:highlight w:val="white"/>
              </w:rPr>
              <w:t>оқу</w:t>
            </w:r>
            <w:proofErr w:type="spellEnd"/>
            <w:r>
              <w:rPr>
                <w:b/>
                <w:sz w:val="24"/>
                <w:szCs w:val="24"/>
                <w:highlight w:val="white"/>
              </w:rPr>
              <w:t xml:space="preserve"> </w:t>
            </w:r>
            <w:proofErr w:type="spellStart"/>
            <w:r>
              <w:rPr>
                <w:b/>
                <w:sz w:val="24"/>
                <w:szCs w:val="24"/>
                <w:highlight w:val="white"/>
              </w:rPr>
              <w:t>құралдары</w:t>
            </w:r>
            <w:proofErr w:type="spellEnd"/>
            <w:r>
              <w:rPr>
                <w:b/>
                <w:sz w:val="24"/>
                <w:szCs w:val="24"/>
                <w:highlight w:val="white"/>
              </w:rPr>
              <w:t>:</w:t>
            </w:r>
          </w:p>
          <w:p w14:paraId="765005FF" w14:textId="77777777" w:rsidR="00B16EF7" w:rsidRDefault="005C7400">
            <w:pPr>
              <w:jc w:val="center"/>
              <w:rPr>
                <w:sz w:val="24"/>
                <w:szCs w:val="24"/>
                <w:highlight w:val="white"/>
              </w:rPr>
            </w:pPr>
            <w:r>
              <w:rPr>
                <w:b/>
                <w:sz w:val="24"/>
                <w:szCs w:val="24"/>
                <w:highlight w:val="white"/>
              </w:rPr>
              <w:t>1.Монографии, учебники и учебные пособия:</w:t>
            </w:r>
          </w:p>
        </w:tc>
      </w:tr>
      <w:tr w:rsidR="00B16EF7" w:rsidRPr="009322C1" w14:paraId="0F76D820" w14:textId="77777777">
        <w:tc>
          <w:tcPr>
            <w:tcW w:w="527" w:type="dxa"/>
            <w:tcBorders>
              <w:top w:val="single" w:sz="4" w:space="0" w:color="000000"/>
              <w:left w:val="single" w:sz="4" w:space="0" w:color="000000"/>
              <w:bottom w:val="single" w:sz="4" w:space="0" w:color="000000"/>
              <w:right w:val="single" w:sz="4" w:space="0" w:color="000000"/>
            </w:tcBorders>
          </w:tcPr>
          <w:p w14:paraId="4A8CF210" w14:textId="77777777" w:rsidR="00B16EF7" w:rsidRDefault="005C7400">
            <w:pPr>
              <w:tabs>
                <w:tab w:val="left" w:pos="284"/>
              </w:tabs>
              <w:ind w:right="-108"/>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1C2F1F77"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ENGLISH for ELT</w:t>
            </w:r>
          </w:p>
          <w:p w14:paraId="56D6CEED"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2nd year</w:t>
            </w:r>
          </w:p>
        </w:tc>
        <w:tc>
          <w:tcPr>
            <w:tcW w:w="1134" w:type="dxa"/>
            <w:tcBorders>
              <w:top w:val="single" w:sz="4" w:space="0" w:color="000000"/>
              <w:left w:val="single" w:sz="4" w:space="0" w:color="000000"/>
              <w:bottom w:val="single" w:sz="4" w:space="0" w:color="000000"/>
              <w:right w:val="single" w:sz="4" w:space="0" w:color="000000"/>
            </w:tcBorders>
          </w:tcPr>
          <w:p w14:paraId="09CD4ADE" w14:textId="77777777" w:rsidR="00B16EF7" w:rsidRDefault="005C7400">
            <w:pPr>
              <w:pBdr>
                <w:top w:val="nil"/>
                <w:left w:val="nil"/>
                <w:bottom w:val="nil"/>
                <w:right w:val="nil"/>
                <w:between w:val="nil"/>
              </w:pBd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23BDE84A"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Almaty, </w:t>
            </w:r>
          </w:p>
          <w:p w14:paraId="478516DB"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Kazakh </w:t>
            </w:r>
            <w:proofErr w:type="spellStart"/>
            <w:r w:rsidRPr="00B94093">
              <w:rPr>
                <w:sz w:val="24"/>
                <w:szCs w:val="24"/>
                <w:highlight w:val="white"/>
                <w:lang w:val="en-US"/>
              </w:rPr>
              <w:t>Ablai</w:t>
            </w:r>
            <w:proofErr w:type="spellEnd"/>
            <w:r w:rsidRPr="00B94093">
              <w:rPr>
                <w:sz w:val="24"/>
                <w:szCs w:val="24"/>
                <w:highlight w:val="white"/>
                <w:lang w:val="en-US"/>
              </w:rPr>
              <w:t xml:space="preserve"> Khan University of</w:t>
            </w:r>
          </w:p>
          <w:p w14:paraId="57CA9D55"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International Relations and World</w:t>
            </w:r>
          </w:p>
          <w:p w14:paraId="1302B48D"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Languages, 2024.</w:t>
            </w:r>
          </w:p>
          <w:p w14:paraId="69D54390" w14:textId="77777777" w:rsidR="00B16EF7" w:rsidRDefault="005C7400">
            <w:pPr>
              <w:pBdr>
                <w:top w:val="nil"/>
                <w:left w:val="nil"/>
                <w:bottom w:val="nil"/>
                <w:right w:val="nil"/>
                <w:between w:val="nil"/>
              </w:pBdr>
              <w:rPr>
                <w:sz w:val="24"/>
                <w:szCs w:val="24"/>
                <w:highlight w:val="white"/>
              </w:rPr>
            </w:pPr>
            <w:r>
              <w:rPr>
                <w:sz w:val="24"/>
                <w:szCs w:val="24"/>
                <w:highlight w:val="white"/>
              </w:rPr>
              <w:t>– 220 p.</w:t>
            </w:r>
          </w:p>
          <w:p w14:paraId="358DC9F3" w14:textId="77777777" w:rsidR="00B16EF7" w:rsidRDefault="005C7400">
            <w:pPr>
              <w:pBdr>
                <w:top w:val="nil"/>
                <w:left w:val="nil"/>
                <w:bottom w:val="nil"/>
                <w:right w:val="nil"/>
                <w:between w:val="nil"/>
              </w:pBdr>
              <w:rPr>
                <w:sz w:val="24"/>
                <w:szCs w:val="24"/>
                <w:highlight w:val="white"/>
              </w:rPr>
            </w:pPr>
            <w:r>
              <w:rPr>
                <w:sz w:val="24"/>
                <w:szCs w:val="24"/>
                <w:highlight w:val="white"/>
              </w:rPr>
              <w:t xml:space="preserve">ISBN 978-601-08-1853-8 </w:t>
            </w:r>
          </w:p>
        </w:tc>
        <w:tc>
          <w:tcPr>
            <w:tcW w:w="1040" w:type="dxa"/>
            <w:tcBorders>
              <w:top w:val="single" w:sz="4" w:space="0" w:color="000000"/>
              <w:left w:val="single" w:sz="4" w:space="0" w:color="000000"/>
              <w:bottom w:val="single" w:sz="4" w:space="0" w:color="000000"/>
              <w:right w:val="single" w:sz="4" w:space="0" w:color="000000"/>
            </w:tcBorders>
          </w:tcPr>
          <w:p w14:paraId="1B893291" w14:textId="77777777" w:rsidR="00B16EF7" w:rsidRDefault="005C7400">
            <w:pPr>
              <w:jc w:val="both"/>
              <w:rPr>
                <w:sz w:val="24"/>
                <w:szCs w:val="24"/>
                <w:highlight w:val="white"/>
              </w:rPr>
            </w:pPr>
            <w:r>
              <w:rPr>
                <w:sz w:val="24"/>
                <w:szCs w:val="24"/>
                <w:highlight w:val="white"/>
              </w:rPr>
              <w:t>13.6</w:t>
            </w:r>
          </w:p>
        </w:tc>
        <w:tc>
          <w:tcPr>
            <w:tcW w:w="1417" w:type="dxa"/>
            <w:tcBorders>
              <w:top w:val="single" w:sz="4" w:space="0" w:color="000000"/>
              <w:left w:val="single" w:sz="4" w:space="0" w:color="000000"/>
              <w:bottom w:val="single" w:sz="4" w:space="0" w:color="000000"/>
              <w:right w:val="single" w:sz="4" w:space="0" w:color="000000"/>
            </w:tcBorders>
          </w:tcPr>
          <w:p w14:paraId="79659C7F" w14:textId="77777777" w:rsidR="00B16EF7" w:rsidRPr="00B94093" w:rsidRDefault="005C7400">
            <w:pPr>
              <w:rPr>
                <w:sz w:val="24"/>
                <w:szCs w:val="24"/>
                <w:highlight w:val="white"/>
                <w:lang w:val="en-US"/>
              </w:rPr>
            </w:pPr>
            <w:proofErr w:type="spellStart"/>
            <w:r w:rsidRPr="00B94093">
              <w:rPr>
                <w:sz w:val="24"/>
                <w:szCs w:val="24"/>
                <w:highlight w:val="white"/>
                <w:lang w:val="en-US"/>
              </w:rPr>
              <w:t>Zh</w:t>
            </w:r>
            <w:proofErr w:type="spellEnd"/>
            <w:r w:rsidRPr="00B94093">
              <w:rPr>
                <w:sz w:val="24"/>
                <w:szCs w:val="24"/>
                <w:highlight w:val="white"/>
                <w:lang w:val="en-US"/>
              </w:rPr>
              <w:t xml:space="preserve">. </w:t>
            </w:r>
            <w:proofErr w:type="spellStart"/>
            <w:r w:rsidRPr="00B94093">
              <w:rPr>
                <w:sz w:val="24"/>
                <w:szCs w:val="24"/>
                <w:highlight w:val="white"/>
                <w:lang w:val="en-US"/>
              </w:rPr>
              <w:t>Tutbayeva</w:t>
            </w:r>
            <w:proofErr w:type="spellEnd"/>
            <w:r w:rsidRPr="00B94093">
              <w:rPr>
                <w:sz w:val="24"/>
                <w:szCs w:val="24"/>
                <w:highlight w:val="white"/>
                <w:lang w:val="en-US"/>
              </w:rPr>
              <w:t>,</w:t>
            </w:r>
          </w:p>
          <w:p w14:paraId="4A319A57" w14:textId="77777777" w:rsidR="00B16EF7" w:rsidRPr="00B94093" w:rsidRDefault="005C7400">
            <w:pPr>
              <w:rPr>
                <w:sz w:val="24"/>
                <w:szCs w:val="24"/>
                <w:highlight w:val="white"/>
                <w:lang w:val="en-US"/>
              </w:rPr>
            </w:pPr>
            <w:r w:rsidRPr="00B94093">
              <w:rPr>
                <w:sz w:val="24"/>
                <w:szCs w:val="24"/>
                <w:highlight w:val="white"/>
                <w:lang w:val="en-US"/>
              </w:rPr>
              <w:t xml:space="preserve">A. </w:t>
            </w:r>
            <w:proofErr w:type="spellStart"/>
            <w:r w:rsidRPr="00B94093">
              <w:rPr>
                <w:sz w:val="24"/>
                <w:szCs w:val="24"/>
                <w:highlight w:val="white"/>
                <w:lang w:val="en-US"/>
              </w:rPr>
              <w:t>Mustaflna</w:t>
            </w:r>
            <w:proofErr w:type="spellEnd"/>
            <w:r w:rsidRPr="00B94093">
              <w:rPr>
                <w:sz w:val="24"/>
                <w:szCs w:val="24"/>
                <w:highlight w:val="white"/>
                <w:lang w:val="en-US"/>
              </w:rPr>
              <w:t xml:space="preserve">, M. </w:t>
            </w:r>
            <w:proofErr w:type="spellStart"/>
            <w:r w:rsidRPr="00B94093">
              <w:rPr>
                <w:sz w:val="24"/>
                <w:szCs w:val="24"/>
                <w:highlight w:val="white"/>
                <w:lang w:val="en-US"/>
              </w:rPr>
              <w:t>Begimbayeva</w:t>
            </w:r>
            <w:proofErr w:type="spellEnd"/>
          </w:p>
          <w:p w14:paraId="6BFACC27" w14:textId="77777777" w:rsidR="00B16EF7" w:rsidRPr="00B94093" w:rsidRDefault="00B16EF7">
            <w:pPr>
              <w:rPr>
                <w:sz w:val="24"/>
                <w:szCs w:val="24"/>
                <w:highlight w:val="white"/>
                <w:lang w:val="en-US"/>
              </w:rPr>
            </w:pPr>
          </w:p>
        </w:tc>
      </w:tr>
      <w:tr w:rsidR="00B16EF7" w:rsidRPr="00B94093" w14:paraId="1C33AAE0" w14:textId="77777777">
        <w:tc>
          <w:tcPr>
            <w:tcW w:w="527" w:type="dxa"/>
            <w:tcBorders>
              <w:top w:val="single" w:sz="4" w:space="0" w:color="000000"/>
              <w:left w:val="single" w:sz="4" w:space="0" w:color="000000"/>
              <w:bottom w:val="single" w:sz="4" w:space="0" w:color="000000"/>
              <w:right w:val="single" w:sz="4" w:space="0" w:color="000000"/>
            </w:tcBorders>
          </w:tcPr>
          <w:p w14:paraId="5D4E0316" w14:textId="77777777" w:rsidR="00B16EF7" w:rsidRDefault="005C7400">
            <w:pPr>
              <w:tabs>
                <w:tab w:val="left" w:pos="284"/>
              </w:tabs>
              <w:ind w:right="-108"/>
              <w:rPr>
                <w:sz w:val="24"/>
                <w:szCs w:val="24"/>
                <w:highlight w:val="white"/>
              </w:rPr>
            </w:pPr>
            <w:r>
              <w:rPr>
                <w:sz w:val="24"/>
                <w:szCs w:val="24"/>
                <w:highlight w:val="white"/>
              </w:rPr>
              <w:t>2</w:t>
            </w:r>
          </w:p>
        </w:tc>
        <w:tc>
          <w:tcPr>
            <w:tcW w:w="2445" w:type="dxa"/>
            <w:tcBorders>
              <w:top w:val="single" w:sz="4" w:space="0" w:color="000000"/>
              <w:left w:val="single" w:sz="4" w:space="0" w:color="000000"/>
              <w:bottom w:val="single" w:sz="4" w:space="0" w:color="000000"/>
              <w:right w:val="single" w:sz="4" w:space="0" w:color="000000"/>
            </w:tcBorders>
          </w:tcPr>
          <w:p w14:paraId="14D95D6E" w14:textId="77777777" w:rsidR="00B16EF7" w:rsidRPr="00B94093" w:rsidRDefault="005C7400">
            <w:pPr>
              <w:pBdr>
                <w:top w:val="nil"/>
                <w:left w:val="nil"/>
                <w:bottom w:val="nil"/>
                <w:right w:val="nil"/>
                <w:between w:val="nil"/>
              </w:pBdr>
              <w:rPr>
                <w:sz w:val="24"/>
                <w:szCs w:val="24"/>
                <w:highlight w:val="white"/>
                <w:lang w:val="en-US"/>
              </w:rPr>
            </w:pPr>
            <w:r>
              <w:rPr>
                <w:sz w:val="24"/>
                <w:szCs w:val="24"/>
                <w:highlight w:val="white"/>
              </w:rPr>
              <w:t>С</w:t>
            </w:r>
            <w:proofErr w:type="spellStart"/>
            <w:r w:rsidRPr="00B94093">
              <w:rPr>
                <w:sz w:val="24"/>
                <w:szCs w:val="24"/>
                <w:highlight w:val="white"/>
                <w:lang w:val="en-US"/>
              </w:rPr>
              <w:t>ultural</w:t>
            </w:r>
            <w:proofErr w:type="spellEnd"/>
            <w:r w:rsidRPr="00B94093">
              <w:rPr>
                <w:sz w:val="24"/>
                <w:szCs w:val="24"/>
                <w:highlight w:val="white"/>
                <w:lang w:val="en-US"/>
              </w:rPr>
              <w:t xml:space="preserve"> Linguistics in Foreign Language Education</w:t>
            </w:r>
          </w:p>
          <w:p w14:paraId="71E1F0CB" w14:textId="77777777" w:rsidR="00B16EF7" w:rsidRPr="00B94093" w:rsidRDefault="00B16EF7">
            <w:pPr>
              <w:pBdr>
                <w:top w:val="nil"/>
                <w:left w:val="nil"/>
                <w:bottom w:val="nil"/>
                <w:right w:val="nil"/>
                <w:between w:val="nil"/>
              </w:pBd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03DF7F8E"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302D1BF7"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Almaty: Kazakh </w:t>
            </w:r>
            <w:proofErr w:type="spellStart"/>
            <w:r w:rsidRPr="00B94093">
              <w:rPr>
                <w:sz w:val="24"/>
                <w:szCs w:val="24"/>
                <w:highlight w:val="white"/>
                <w:lang w:val="en-US"/>
              </w:rPr>
              <w:t>Ablai</w:t>
            </w:r>
            <w:proofErr w:type="spellEnd"/>
            <w:r w:rsidRPr="00B94093">
              <w:rPr>
                <w:sz w:val="24"/>
                <w:szCs w:val="24"/>
                <w:highlight w:val="white"/>
                <w:lang w:val="en-US"/>
              </w:rPr>
              <w:t xml:space="preserve"> Khan University of</w:t>
            </w:r>
          </w:p>
          <w:p w14:paraId="4D96A11B"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International Relations and World, 2018. – 80 p.</w:t>
            </w:r>
          </w:p>
          <w:p w14:paraId="26AF6280" w14:textId="77777777" w:rsidR="00B16EF7" w:rsidRDefault="005C7400">
            <w:pPr>
              <w:pBdr>
                <w:top w:val="nil"/>
                <w:left w:val="nil"/>
                <w:bottom w:val="nil"/>
                <w:right w:val="nil"/>
                <w:between w:val="nil"/>
              </w:pBdr>
              <w:rPr>
                <w:sz w:val="24"/>
                <w:szCs w:val="24"/>
                <w:highlight w:val="white"/>
              </w:rPr>
            </w:pPr>
            <w:r w:rsidRPr="00B94093">
              <w:rPr>
                <w:sz w:val="24"/>
                <w:szCs w:val="24"/>
                <w:highlight w:val="white"/>
                <w:lang w:val="en-US"/>
              </w:rPr>
              <w:t xml:space="preserve"> </w:t>
            </w:r>
            <w:r>
              <w:rPr>
                <w:sz w:val="24"/>
                <w:szCs w:val="24"/>
                <w:highlight w:val="white"/>
              </w:rPr>
              <w:t>ISBN 978-601-270-384-9</w:t>
            </w:r>
          </w:p>
          <w:p w14:paraId="31628C3D" w14:textId="77777777" w:rsidR="00B16EF7" w:rsidRDefault="00B16EF7">
            <w:pPr>
              <w:pBdr>
                <w:top w:val="nil"/>
                <w:left w:val="nil"/>
                <w:bottom w:val="nil"/>
                <w:right w:val="nil"/>
                <w:between w:val="nil"/>
              </w:pBdr>
              <w:rPr>
                <w:sz w:val="24"/>
                <w:szCs w:val="24"/>
                <w:highlight w:val="white"/>
              </w:rPr>
            </w:pPr>
          </w:p>
        </w:tc>
        <w:tc>
          <w:tcPr>
            <w:tcW w:w="1040" w:type="dxa"/>
            <w:tcBorders>
              <w:top w:val="single" w:sz="4" w:space="0" w:color="000000"/>
              <w:left w:val="single" w:sz="4" w:space="0" w:color="000000"/>
              <w:bottom w:val="single" w:sz="4" w:space="0" w:color="000000"/>
              <w:right w:val="single" w:sz="4" w:space="0" w:color="000000"/>
            </w:tcBorders>
          </w:tcPr>
          <w:p w14:paraId="2CAABB6E" w14:textId="77777777" w:rsidR="00B16EF7" w:rsidRDefault="005C7400">
            <w:pPr>
              <w:jc w:val="both"/>
              <w:rPr>
                <w:sz w:val="24"/>
                <w:szCs w:val="24"/>
                <w:highlight w:val="white"/>
              </w:rPr>
            </w:pPr>
            <w:r>
              <w:rPr>
                <w:sz w:val="24"/>
                <w:szCs w:val="24"/>
                <w:highlight w:val="white"/>
              </w:rPr>
              <w:t>5</w:t>
            </w:r>
          </w:p>
        </w:tc>
        <w:tc>
          <w:tcPr>
            <w:tcW w:w="1417" w:type="dxa"/>
            <w:tcBorders>
              <w:top w:val="single" w:sz="4" w:space="0" w:color="000000"/>
              <w:left w:val="single" w:sz="4" w:space="0" w:color="000000"/>
              <w:bottom w:val="single" w:sz="4" w:space="0" w:color="000000"/>
              <w:right w:val="single" w:sz="4" w:space="0" w:color="000000"/>
            </w:tcBorders>
          </w:tcPr>
          <w:p w14:paraId="2CE53870" w14:textId="77777777" w:rsidR="00B16EF7" w:rsidRPr="00B94093" w:rsidRDefault="005C7400">
            <w:pPr>
              <w:rPr>
                <w:sz w:val="24"/>
                <w:szCs w:val="24"/>
                <w:highlight w:val="white"/>
                <w:lang w:val="en-US"/>
              </w:rPr>
            </w:pPr>
            <w:r w:rsidRPr="00B94093">
              <w:rPr>
                <w:sz w:val="24"/>
                <w:szCs w:val="24"/>
                <w:highlight w:val="white"/>
                <w:lang w:val="en-US"/>
              </w:rPr>
              <w:t xml:space="preserve">S. </w:t>
            </w:r>
            <w:proofErr w:type="spellStart"/>
            <w:r w:rsidRPr="00B94093">
              <w:rPr>
                <w:sz w:val="24"/>
                <w:szCs w:val="24"/>
                <w:highlight w:val="white"/>
                <w:lang w:val="en-US"/>
              </w:rPr>
              <w:t>Alpysbayeva</w:t>
            </w:r>
            <w:proofErr w:type="spellEnd"/>
            <w:r w:rsidRPr="00B94093">
              <w:rPr>
                <w:sz w:val="24"/>
                <w:szCs w:val="24"/>
                <w:highlight w:val="white"/>
                <w:lang w:val="en-US"/>
              </w:rPr>
              <w:t xml:space="preserve"> </w:t>
            </w:r>
          </w:p>
          <w:p w14:paraId="70B2F37B" w14:textId="77777777" w:rsidR="00B16EF7" w:rsidRPr="00B94093" w:rsidRDefault="005C7400">
            <w:pPr>
              <w:rPr>
                <w:sz w:val="24"/>
                <w:szCs w:val="24"/>
                <w:highlight w:val="white"/>
                <w:lang w:val="en-US"/>
              </w:rPr>
            </w:pPr>
            <w:r w:rsidRPr="00B94093">
              <w:rPr>
                <w:sz w:val="24"/>
                <w:szCs w:val="24"/>
                <w:highlight w:val="white"/>
                <w:lang w:val="en-US"/>
              </w:rPr>
              <w:t xml:space="preserve">A. </w:t>
            </w:r>
            <w:proofErr w:type="spellStart"/>
            <w:r w:rsidRPr="00B94093">
              <w:rPr>
                <w:sz w:val="24"/>
                <w:szCs w:val="24"/>
                <w:highlight w:val="white"/>
                <w:lang w:val="en-US"/>
              </w:rPr>
              <w:t>Abdrakhmanova</w:t>
            </w:r>
            <w:proofErr w:type="spellEnd"/>
            <w:r w:rsidRPr="00B94093">
              <w:rPr>
                <w:sz w:val="24"/>
                <w:szCs w:val="24"/>
                <w:highlight w:val="white"/>
                <w:lang w:val="en-US"/>
              </w:rPr>
              <w:t xml:space="preserve"> </w:t>
            </w:r>
            <w:proofErr w:type="spellStart"/>
            <w:r w:rsidRPr="00B94093">
              <w:rPr>
                <w:sz w:val="24"/>
                <w:szCs w:val="24"/>
                <w:highlight w:val="white"/>
                <w:lang w:val="en-US"/>
              </w:rPr>
              <w:lastRenderedPageBreak/>
              <w:t>Z.Ainabayeva</w:t>
            </w:r>
            <w:proofErr w:type="spellEnd"/>
            <w:r w:rsidRPr="00B94093">
              <w:rPr>
                <w:sz w:val="24"/>
                <w:szCs w:val="24"/>
                <w:highlight w:val="white"/>
                <w:lang w:val="en-US"/>
              </w:rPr>
              <w:t xml:space="preserve"> </w:t>
            </w:r>
          </w:p>
        </w:tc>
      </w:tr>
      <w:tr w:rsidR="00B16EF7" w14:paraId="4570EB8A" w14:textId="77777777">
        <w:tc>
          <w:tcPr>
            <w:tcW w:w="527" w:type="dxa"/>
            <w:tcBorders>
              <w:top w:val="single" w:sz="4" w:space="0" w:color="000000"/>
              <w:left w:val="single" w:sz="4" w:space="0" w:color="000000"/>
              <w:bottom w:val="single" w:sz="4" w:space="0" w:color="000000"/>
              <w:right w:val="single" w:sz="4" w:space="0" w:color="000000"/>
            </w:tcBorders>
          </w:tcPr>
          <w:p w14:paraId="052F0A27" w14:textId="77777777" w:rsidR="00B16EF7" w:rsidRDefault="005C7400">
            <w:pPr>
              <w:tabs>
                <w:tab w:val="left" w:pos="284"/>
              </w:tabs>
              <w:ind w:right="-108"/>
              <w:rPr>
                <w:sz w:val="24"/>
                <w:szCs w:val="24"/>
                <w:highlight w:val="white"/>
              </w:rPr>
            </w:pPr>
            <w:r>
              <w:rPr>
                <w:sz w:val="24"/>
                <w:szCs w:val="24"/>
                <w:highlight w:val="white"/>
              </w:rPr>
              <w:lastRenderedPageBreak/>
              <w:t>3</w:t>
            </w:r>
          </w:p>
        </w:tc>
        <w:tc>
          <w:tcPr>
            <w:tcW w:w="2445" w:type="dxa"/>
            <w:tcBorders>
              <w:top w:val="single" w:sz="4" w:space="0" w:color="000000"/>
              <w:left w:val="single" w:sz="4" w:space="0" w:color="000000"/>
              <w:bottom w:val="single" w:sz="4" w:space="0" w:color="000000"/>
              <w:right w:val="single" w:sz="4" w:space="0" w:color="000000"/>
            </w:tcBorders>
          </w:tcPr>
          <w:p w14:paraId="78A5252C" w14:textId="77777777" w:rsidR="00B16EF7" w:rsidRDefault="005C7400">
            <w:pPr>
              <w:rPr>
                <w:sz w:val="24"/>
                <w:szCs w:val="24"/>
                <w:highlight w:val="white"/>
              </w:rPr>
            </w:pPr>
            <w:proofErr w:type="spellStart"/>
            <w:r>
              <w:rPr>
                <w:sz w:val="24"/>
                <w:szCs w:val="24"/>
                <w:highlight w:val="white"/>
              </w:rPr>
              <w:t>Theoretical</w:t>
            </w:r>
            <w:proofErr w:type="spellEnd"/>
            <w:r>
              <w:rPr>
                <w:sz w:val="24"/>
                <w:szCs w:val="24"/>
                <w:highlight w:val="white"/>
              </w:rPr>
              <w:t xml:space="preserve"> </w:t>
            </w:r>
            <w:proofErr w:type="spellStart"/>
            <w:r>
              <w:rPr>
                <w:sz w:val="24"/>
                <w:szCs w:val="24"/>
                <w:highlight w:val="white"/>
              </w:rPr>
              <w:t>Basics</w:t>
            </w:r>
            <w:proofErr w:type="spellEnd"/>
            <w:r>
              <w:rPr>
                <w:sz w:val="24"/>
                <w:szCs w:val="24"/>
                <w:highlight w:val="white"/>
              </w:rPr>
              <w:t xml:space="preserve"> </w:t>
            </w:r>
            <w:proofErr w:type="spellStart"/>
            <w:r>
              <w:rPr>
                <w:sz w:val="24"/>
                <w:szCs w:val="24"/>
                <w:highlight w:val="white"/>
              </w:rPr>
              <w:t>of</w:t>
            </w:r>
            <w:proofErr w:type="spellEnd"/>
            <w:r>
              <w:rPr>
                <w:sz w:val="24"/>
                <w:szCs w:val="24"/>
                <w:highlight w:val="white"/>
              </w:rPr>
              <w:t xml:space="preserve"> </w:t>
            </w:r>
            <w:proofErr w:type="spellStart"/>
            <w:r>
              <w:rPr>
                <w:sz w:val="24"/>
                <w:szCs w:val="24"/>
                <w:highlight w:val="white"/>
              </w:rPr>
              <w:t>Intercultural</w:t>
            </w:r>
            <w:proofErr w:type="spellEnd"/>
            <w:r>
              <w:rPr>
                <w:sz w:val="24"/>
                <w:szCs w:val="24"/>
                <w:highlight w:val="white"/>
              </w:rPr>
              <w:t xml:space="preserve"> </w:t>
            </w:r>
            <w:proofErr w:type="spellStart"/>
            <w:r>
              <w:rPr>
                <w:sz w:val="24"/>
                <w:szCs w:val="24"/>
                <w:highlight w:val="white"/>
              </w:rPr>
              <w:t>Communication</w:t>
            </w:r>
            <w:proofErr w:type="spellEnd"/>
          </w:p>
          <w:p w14:paraId="72901339"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1C3E76DB"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236280DC" w14:textId="77777777" w:rsidR="00B16EF7" w:rsidRPr="00B94093" w:rsidRDefault="005C7400">
            <w:pPr>
              <w:rPr>
                <w:sz w:val="24"/>
                <w:szCs w:val="24"/>
                <w:highlight w:val="white"/>
                <w:lang w:val="en-US"/>
              </w:rPr>
            </w:pPr>
            <w:r w:rsidRPr="00B94093">
              <w:rPr>
                <w:sz w:val="24"/>
                <w:szCs w:val="24"/>
                <w:highlight w:val="white"/>
                <w:lang w:val="en-US"/>
              </w:rPr>
              <w:t xml:space="preserve">Almaty: Kazakh </w:t>
            </w:r>
            <w:proofErr w:type="spellStart"/>
            <w:r w:rsidRPr="00B94093">
              <w:rPr>
                <w:sz w:val="24"/>
                <w:szCs w:val="24"/>
                <w:highlight w:val="white"/>
                <w:lang w:val="en-US"/>
              </w:rPr>
              <w:t>Ablai</w:t>
            </w:r>
            <w:proofErr w:type="spellEnd"/>
            <w:r w:rsidRPr="00B94093">
              <w:rPr>
                <w:sz w:val="24"/>
                <w:szCs w:val="24"/>
                <w:highlight w:val="white"/>
                <w:lang w:val="en-US"/>
              </w:rPr>
              <w:t xml:space="preserve"> Khan University of</w:t>
            </w:r>
          </w:p>
          <w:p w14:paraId="14F62E79" w14:textId="77777777" w:rsidR="00B16EF7" w:rsidRPr="00B94093" w:rsidRDefault="005C7400">
            <w:pPr>
              <w:rPr>
                <w:sz w:val="24"/>
                <w:szCs w:val="24"/>
                <w:highlight w:val="white"/>
                <w:lang w:val="en-US"/>
              </w:rPr>
            </w:pPr>
            <w:r w:rsidRPr="00B94093">
              <w:rPr>
                <w:sz w:val="24"/>
                <w:szCs w:val="24"/>
                <w:highlight w:val="white"/>
                <w:lang w:val="en-US"/>
              </w:rPr>
              <w:t>International Relations and World Languages, 2018</w:t>
            </w:r>
          </w:p>
          <w:p w14:paraId="4361946D" w14:textId="77777777" w:rsidR="00B16EF7" w:rsidRDefault="005C7400">
            <w:pPr>
              <w:rPr>
                <w:sz w:val="24"/>
                <w:szCs w:val="24"/>
                <w:highlight w:val="white"/>
              </w:rPr>
            </w:pPr>
            <w:r w:rsidRPr="00B94093">
              <w:rPr>
                <w:sz w:val="24"/>
                <w:szCs w:val="24"/>
                <w:highlight w:val="white"/>
                <w:lang w:val="en-US"/>
              </w:rPr>
              <w:t xml:space="preserve"> </w:t>
            </w:r>
            <w:r>
              <w:rPr>
                <w:sz w:val="24"/>
                <w:szCs w:val="24"/>
                <w:highlight w:val="white"/>
              </w:rPr>
              <w:t>– 144 p.</w:t>
            </w:r>
          </w:p>
          <w:p w14:paraId="252E9CE8" w14:textId="5846650F" w:rsidR="00B16EF7" w:rsidRDefault="005C7400">
            <w:pPr>
              <w:rPr>
                <w:sz w:val="24"/>
                <w:szCs w:val="24"/>
                <w:highlight w:val="white"/>
              </w:rPr>
            </w:pPr>
            <w:r>
              <w:rPr>
                <w:sz w:val="24"/>
                <w:szCs w:val="24"/>
                <w:highlight w:val="white"/>
              </w:rPr>
              <w:t xml:space="preserve"> - ISBN 978-601-270-383-2</w:t>
            </w:r>
          </w:p>
        </w:tc>
        <w:tc>
          <w:tcPr>
            <w:tcW w:w="1040" w:type="dxa"/>
            <w:tcBorders>
              <w:top w:val="single" w:sz="4" w:space="0" w:color="000000"/>
              <w:left w:val="single" w:sz="4" w:space="0" w:color="000000"/>
              <w:bottom w:val="single" w:sz="4" w:space="0" w:color="000000"/>
              <w:right w:val="single" w:sz="4" w:space="0" w:color="000000"/>
            </w:tcBorders>
          </w:tcPr>
          <w:p w14:paraId="0846451B" w14:textId="77777777" w:rsidR="00B16EF7" w:rsidRDefault="005C7400">
            <w:pPr>
              <w:jc w:val="both"/>
              <w:rPr>
                <w:sz w:val="24"/>
                <w:szCs w:val="24"/>
                <w:highlight w:val="white"/>
              </w:rPr>
            </w:pPr>
            <w:r>
              <w:rPr>
                <w:sz w:val="24"/>
                <w:szCs w:val="24"/>
                <w:highlight w:val="white"/>
              </w:rPr>
              <w:t>6,8</w:t>
            </w:r>
          </w:p>
        </w:tc>
        <w:tc>
          <w:tcPr>
            <w:tcW w:w="1417" w:type="dxa"/>
            <w:tcBorders>
              <w:top w:val="single" w:sz="4" w:space="0" w:color="000000"/>
              <w:left w:val="single" w:sz="4" w:space="0" w:color="000000"/>
              <w:bottom w:val="single" w:sz="4" w:space="0" w:color="000000"/>
              <w:right w:val="single" w:sz="4" w:space="0" w:color="000000"/>
            </w:tcBorders>
          </w:tcPr>
          <w:p w14:paraId="0AD5C19A" w14:textId="77777777" w:rsidR="00B16EF7" w:rsidRDefault="005C7400">
            <w:pPr>
              <w:rPr>
                <w:sz w:val="24"/>
                <w:szCs w:val="24"/>
                <w:highlight w:val="white"/>
              </w:rPr>
            </w:pPr>
            <w:proofErr w:type="spellStart"/>
            <w:r>
              <w:rPr>
                <w:sz w:val="24"/>
                <w:szCs w:val="24"/>
                <w:highlight w:val="white"/>
              </w:rPr>
              <w:t>BKirabayeva</w:t>
            </w:r>
            <w:proofErr w:type="spellEnd"/>
            <w:r>
              <w:rPr>
                <w:sz w:val="24"/>
                <w:szCs w:val="24"/>
                <w:highlight w:val="white"/>
              </w:rPr>
              <w:t xml:space="preserve">, </w:t>
            </w:r>
            <w:proofErr w:type="spellStart"/>
            <w:r>
              <w:rPr>
                <w:sz w:val="24"/>
                <w:szCs w:val="24"/>
                <w:highlight w:val="white"/>
              </w:rPr>
              <w:t>E.Sartbayeva</w:t>
            </w:r>
            <w:proofErr w:type="spellEnd"/>
          </w:p>
        </w:tc>
      </w:tr>
      <w:tr w:rsidR="00B16EF7" w14:paraId="6963738B" w14:textId="77777777">
        <w:tc>
          <w:tcPr>
            <w:tcW w:w="527" w:type="dxa"/>
            <w:tcBorders>
              <w:top w:val="single" w:sz="4" w:space="0" w:color="000000"/>
              <w:left w:val="single" w:sz="4" w:space="0" w:color="000000"/>
              <w:bottom w:val="single" w:sz="4" w:space="0" w:color="000000"/>
              <w:right w:val="single" w:sz="4" w:space="0" w:color="000000"/>
            </w:tcBorders>
          </w:tcPr>
          <w:p w14:paraId="1808E89F" w14:textId="77777777" w:rsidR="00B16EF7" w:rsidRDefault="005C7400">
            <w:pPr>
              <w:tabs>
                <w:tab w:val="left" w:pos="284"/>
              </w:tabs>
              <w:ind w:right="-108"/>
              <w:rPr>
                <w:sz w:val="24"/>
                <w:szCs w:val="24"/>
                <w:highlight w:val="white"/>
              </w:rPr>
            </w:pPr>
            <w:r>
              <w:rPr>
                <w:sz w:val="24"/>
                <w:szCs w:val="24"/>
                <w:highlight w:val="white"/>
              </w:rPr>
              <w:t>4</w:t>
            </w:r>
          </w:p>
        </w:tc>
        <w:tc>
          <w:tcPr>
            <w:tcW w:w="2445" w:type="dxa"/>
            <w:tcBorders>
              <w:top w:val="single" w:sz="4" w:space="0" w:color="000000"/>
              <w:left w:val="single" w:sz="4" w:space="0" w:color="000000"/>
              <w:bottom w:val="single" w:sz="4" w:space="0" w:color="000000"/>
              <w:right w:val="single" w:sz="4" w:space="0" w:color="000000"/>
            </w:tcBorders>
          </w:tcPr>
          <w:p w14:paraId="28D0ED49" w14:textId="77777777" w:rsidR="00B16EF7" w:rsidRDefault="005C7400">
            <w:pPr>
              <w:rPr>
                <w:sz w:val="24"/>
                <w:szCs w:val="24"/>
                <w:highlight w:val="white"/>
              </w:rPr>
            </w:pPr>
            <w:proofErr w:type="spellStart"/>
            <w:r>
              <w:rPr>
                <w:sz w:val="24"/>
                <w:szCs w:val="24"/>
                <w:highlight w:val="white"/>
              </w:rPr>
              <w:t>Ілеспе</w:t>
            </w:r>
            <w:proofErr w:type="spellEnd"/>
            <w:r>
              <w:rPr>
                <w:sz w:val="24"/>
                <w:szCs w:val="24"/>
                <w:highlight w:val="white"/>
              </w:rPr>
              <w:t xml:space="preserve"> </w:t>
            </w:r>
            <w:proofErr w:type="spellStart"/>
            <w:r>
              <w:rPr>
                <w:sz w:val="24"/>
                <w:szCs w:val="24"/>
                <w:highlight w:val="white"/>
              </w:rPr>
              <w:t>аударма</w:t>
            </w:r>
            <w:proofErr w:type="spellEnd"/>
            <w:r>
              <w:rPr>
                <w:sz w:val="24"/>
                <w:szCs w:val="24"/>
                <w:highlight w:val="white"/>
              </w:rPr>
              <w:t xml:space="preserve"> </w:t>
            </w:r>
            <w:proofErr w:type="spellStart"/>
            <w:r>
              <w:rPr>
                <w:sz w:val="24"/>
                <w:szCs w:val="24"/>
                <w:highlight w:val="white"/>
              </w:rPr>
              <w:t>негіздері</w:t>
            </w:r>
            <w:proofErr w:type="spellEnd"/>
            <w:r>
              <w:rPr>
                <w:sz w:val="24"/>
                <w:szCs w:val="24"/>
                <w:highlight w:val="white"/>
              </w:rPr>
              <w:t xml:space="preserve">: монография </w:t>
            </w:r>
          </w:p>
        </w:tc>
        <w:tc>
          <w:tcPr>
            <w:tcW w:w="1134" w:type="dxa"/>
            <w:tcBorders>
              <w:top w:val="single" w:sz="4" w:space="0" w:color="000000"/>
              <w:left w:val="single" w:sz="4" w:space="0" w:color="000000"/>
              <w:bottom w:val="single" w:sz="4" w:space="0" w:color="000000"/>
              <w:right w:val="single" w:sz="4" w:space="0" w:color="000000"/>
            </w:tcBorders>
          </w:tcPr>
          <w:p w14:paraId="722BD4F8"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16962AED"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Алматы, </w:t>
            </w:r>
            <w:proofErr w:type="spellStart"/>
            <w:r>
              <w:rPr>
                <w:rFonts w:ascii="Times New Roman" w:eastAsia="Times New Roman" w:hAnsi="Times New Roman" w:cs="Times New Roman"/>
                <w:color w:val="000000"/>
                <w:highlight w:val="white"/>
              </w:rPr>
              <w:t>Бастау</w:t>
            </w:r>
            <w:proofErr w:type="spellEnd"/>
            <w:r>
              <w:rPr>
                <w:rFonts w:ascii="Times New Roman" w:eastAsia="Times New Roman" w:hAnsi="Times New Roman" w:cs="Times New Roman"/>
                <w:color w:val="000000"/>
                <w:highlight w:val="white"/>
              </w:rPr>
              <w:t xml:space="preserve">, 2012 </w:t>
            </w:r>
            <w:proofErr w:type="spellStart"/>
            <w:r>
              <w:rPr>
                <w:rFonts w:ascii="Times New Roman" w:eastAsia="Times New Roman" w:hAnsi="Times New Roman" w:cs="Times New Roman"/>
                <w:color w:val="000000"/>
                <w:highlight w:val="white"/>
              </w:rPr>
              <w:t>Абылай</w:t>
            </w:r>
            <w:proofErr w:type="spellEnd"/>
            <w:r>
              <w:rPr>
                <w:rFonts w:ascii="Times New Roman" w:eastAsia="Times New Roman" w:hAnsi="Times New Roman" w:cs="Times New Roman"/>
                <w:color w:val="000000"/>
                <w:highlight w:val="white"/>
              </w:rPr>
              <w:t xml:space="preserve"> хан </w:t>
            </w:r>
            <w:proofErr w:type="spellStart"/>
            <w:r>
              <w:rPr>
                <w:rFonts w:ascii="Times New Roman" w:eastAsia="Times New Roman" w:hAnsi="Times New Roman" w:cs="Times New Roman"/>
                <w:color w:val="000000"/>
                <w:highlight w:val="white"/>
              </w:rPr>
              <w:t>атындағы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Қазақ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халықаралық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қатынастар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әлем</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тілдері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университеті</w:t>
            </w:r>
            <w:proofErr w:type="spellEnd"/>
            <w:r>
              <w:rPr>
                <w:rFonts w:ascii="Times New Roman" w:eastAsia="Times New Roman" w:hAnsi="Times New Roman" w:cs="Times New Roman"/>
                <w:color w:val="000000"/>
                <w:highlight w:val="white"/>
              </w:rPr>
              <w:t>, 2012. – 170 б.</w:t>
            </w:r>
          </w:p>
          <w:p w14:paraId="19F99141" w14:textId="77777777" w:rsidR="00B16EF7" w:rsidRDefault="005C7400">
            <w:pPr>
              <w:rPr>
                <w:sz w:val="24"/>
                <w:szCs w:val="24"/>
                <w:highlight w:val="white"/>
              </w:rPr>
            </w:pPr>
            <w:r>
              <w:rPr>
                <w:sz w:val="24"/>
                <w:szCs w:val="24"/>
                <w:highlight w:val="white"/>
              </w:rPr>
              <w:t xml:space="preserve"> ISBN 978-601-281-082-0</w:t>
            </w:r>
          </w:p>
        </w:tc>
        <w:tc>
          <w:tcPr>
            <w:tcW w:w="1040" w:type="dxa"/>
            <w:tcBorders>
              <w:top w:val="single" w:sz="4" w:space="0" w:color="000000"/>
              <w:left w:val="single" w:sz="4" w:space="0" w:color="000000"/>
              <w:bottom w:val="single" w:sz="4" w:space="0" w:color="000000"/>
              <w:right w:val="single" w:sz="4" w:space="0" w:color="000000"/>
            </w:tcBorders>
          </w:tcPr>
          <w:p w14:paraId="16462536" w14:textId="77777777" w:rsidR="00B16EF7" w:rsidRDefault="005C7400">
            <w:pPr>
              <w:jc w:val="both"/>
              <w:rPr>
                <w:sz w:val="24"/>
                <w:szCs w:val="24"/>
                <w:highlight w:val="white"/>
              </w:rPr>
            </w:pPr>
            <w:r>
              <w:rPr>
                <w:sz w:val="24"/>
                <w:szCs w:val="24"/>
                <w:highlight w:val="white"/>
              </w:rPr>
              <w:t>10,6</w:t>
            </w:r>
          </w:p>
        </w:tc>
        <w:tc>
          <w:tcPr>
            <w:tcW w:w="1417" w:type="dxa"/>
            <w:tcBorders>
              <w:top w:val="single" w:sz="4" w:space="0" w:color="000000"/>
              <w:left w:val="single" w:sz="4" w:space="0" w:color="000000"/>
              <w:bottom w:val="single" w:sz="4" w:space="0" w:color="000000"/>
              <w:right w:val="single" w:sz="4" w:space="0" w:color="000000"/>
            </w:tcBorders>
          </w:tcPr>
          <w:p w14:paraId="1C0E3DBE" w14:textId="77777777" w:rsidR="00B16EF7" w:rsidRDefault="00B16EF7">
            <w:pPr>
              <w:rPr>
                <w:sz w:val="24"/>
                <w:szCs w:val="24"/>
                <w:highlight w:val="white"/>
              </w:rPr>
            </w:pPr>
          </w:p>
        </w:tc>
      </w:tr>
      <w:tr w:rsidR="00B16EF7" w14:paraId="084045C3" w14:textId="77777777">
        <w:tc>
          <w:tcPr>
            <w:tcW w:w="527" w:type="dxa"/>
            <w:tcBorders>
              <w:top w:val="single" w:sz="4" w:space="0" w:color="000000"/>
              <w:left w:val="single" w:sz="4" w:space="0" w:color="000000"/>
              <w:bottom w:val="single" w:sz="4" w:space="0" w:color="000000"/>
              <w:right w:val="single" w:sz="4" w:space="0" w:color="000000"/>
            </w:tcBorders>
          </w:tcPr>
          <w:p w14:paraId="27548D50" w14:textId="77777777" w:rsidR="00B16EF7" w:rsidRDefault="005C7400">
            <w:pPr>
              <w:tabs>
                <w:tab w:val="left" w:pos="284"/>
              </w:tabs>
              <w:ind w:right="-108"/>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71BE0C87" w14:textId="77777777" w:rsidR="00B16EF7" w:rsidRDefault="005C7400">
            <w:pPr>
              <w:rPr>
                <w:sz w:val="24"/>
                <w:szCs w:val="24"/>
                <w:highlight w:val="white"/>
              </w:rPr>
            </w:pPr>
            <w:proofErr w:type="spellStart"/>
            <w:r>
              <w:rPr>
                <w:sz w:val="24"/>
                <w:szCs w:val="24"/>
                <w:highlight w:val="white"/>
              </w:rPr>
              <w:t>Simultaneous</w:t>
            </w:r>
            <w:proofErr w:type="spellEnd"/>
            <w:r>
              <w:rPr>
                <w:sz w:val="24"/>
                <w:szCs w:val="24"/>
                <w:highlight w:val="white"/>
              </w:rPr>
              <w:t xml:space="preserve"> </w:t>
            </w:r>
            <w:proofErr w:type="spellStart"/>
            <w:r>
              <w:rPr>
                <w:sz w:val="24"/>
                <w:szCs w:val="24"/>
                <w:highlight w:val="white"/>
              </w:rPr>
              <w:t>Interpretation</w:t>
            </w:r>
            <w:proofErr w:type="spellEnd"/>
            <w:r>
              <w:rPr>
                <w:sz w:val="24"/>
                <w:szCs w:val="24"/>
                <w:highlight w:val="white"/>
              </w:rPr>
              <w:t xml:space="preserve"> </w:t>
            </w:r>
            <w:proofErr w:type="spellStart"/>
            <w:r>
              <w:rPr>
                <w:sz w:val="24"/>
                <w:szCs w:val="24"/>
                <w:highlight w:val="white"/>
              </w:rPr>
              <w:t>in</w:t>
            </w:r>
            <w:proofErr w:type="spellEnd"/>
            <w:r>
              <w:rPr>
                <w:sz w:val="24"/>
                <w:szCs w:val="24"/>
                <w:highlight w:val="white"/>
              </w:rPr>
              <w:t xml:space="preserve"> </w:t>
            </w:r>
            <w:proofErr w:type="spellStart"/>
            <w:r>
              <w:rPr>
                <w:sz w:val="24"/>
                <w:szCs w:val="24"/>
                <w:highlight w:val="white"/>
              </w:rPr>
              <w:t>Political</w:t>
            </w:r>
            <w:proofErr w:type="spellEnd"/>
            <w:r>
              <w:rPr>
                <w:sz w:val="24"/>
                <w:szCs w:val="24"/>
                <w:highlight w:val="white"/>
              </w:rPr>
              <w:t xml:space="preserve"> </w:t>
            </w:r>
            <w:proofErr w:type="spellStart"/>
            <w:r>
              <w:rPr>
                <w:sz w:val="24"/>
                <w:szCs w:val="24"/>
                <w:highlight w:val="white"/>
              </w:rPr>
              <w:t>Discourse</w:t>
            </w:r>
            <w:proofErr w:type="spellEnd"/>
          </w:p>
          <w:p w14:paraId="22F38869"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73C4F73D" w14:textId="77777777" w:rsidR="00B16EF7" w:rsidRDefault="005C7400">
            <w:pPr>
              <w:rPr>
                <w:sz w:val="24"/>
                <w:szCs w:val="24"/>
                <w:highlight w:val="white"/>
              </w:rPr>
            </w:pPr>
            <w:r>
              <w:rPr>
                <w:sz w:val="24"/>
                <w:szCs w:val="24"/>
                <w:highlight w:val="white"/>
              </w:rPr>
              <w:t>печатное</w:t>
            </w:r>
          </w:p>
        </w:tc>
        <w:tc>
          <w:tcPr>
            <w:tcW w:w="3069" w:type="dxa"/>
            <w:tcBorders>
              <w:top w:val="single" w:sz="4" w:space="0" w:color="000000"/>
              <w:left w:val="single" w:sz="4" w:space="0" w:color="000000"/>
              <w:bottom w:val="single" w:sz="4" w:space="0" w:color="000000"/>
              <w:right w:val="single" w:sz="4" w:space="0" w:color="000000"/>
            </w:tcBorders>
          </w:tcPr>
          <w:p w14:paraId="664DC9DB"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Алматы, </w:t>
            </w:r>
            <w:proofErr w:type="spellStart"/>
            <w:r>
              <w:rPr>
                <w:rFonts w:ascii="Times New Roman" w:eastAsia="Times New Roman" w:hAnsi="Times New Roman" w:cs="Times New Roman"/>
                <w:color w:val="000000"/>
                <w:highlight w:val="white"/>
              </w:rPr>
              <w:t>Бастау</w:t>
            </w:r>
            <w:proofErr w:type="spellEnd"/>
            <w:r>
              <w:rPr>
                <w:rFonts w:ascii="Times New Roman" w:eastAsia="Times New Roman" w:hAnsi="Times New Roman" w:cs="Times New Roman"/>
                <w:color w:val="000000"/>
                <w:highlight w:val="white"/>
              </w:rPr>
              <w:t>, 2012.</w:t>
            </w:r>
          </w:p>
          <w:p w14:paraId="5145C993"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Абылай</w:t>
            </w:r>
            <w:proofErr w:type="spellEnd"/>
            <w:r>
              <w:rPr>
                <w:rFonts w:ascii="Times New Roman" w:eastAsia="Times New Roman" w:hAnsi="Times New Roman" w:cs="Times New Roman"/>
                <w:color w:val="000000"/>
                <w:highlight w:val="white"/>
              </w:rPr>
              <w:t xml:space="preserve"> хан </w:t>
            </w:r>
            <w:proofErr w:type="spellStart"/>
            <w:r>
              <w:rPr>
                <w:rFonts w:ascii="Times New Roman" w:eastAsia="Times New Roman" w:hAnsi="Times New Roman" w:cs="Times New Roman"/>
                <w:color w:val="000000"/>
                <w:highlight w:val="white"/>
              </w:rPr>
              <w:t>атындағы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Қазақ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халықаралық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қатынастар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әлем</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тілдері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университеті</w:t>
            </w:r>
            <w:proofErr w:type="spellEnd"/>
            <w:r>
              <w:rPr>
                <w:rFonts w:ascii="Times New Roman" w:eastAsia="Times New Roman" w:hAnsi="Times New Roman" w:cs="Times New Roman"/>
                <w:color w:val="000000"/>
                <w:highlight w:val="white"/>
              </w:rPr>
              <w:t>.</w:t>
            </w:r>
          </w:p>
          <w:p w14:paraId="7D52DF45"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 120 б.</w:t>
            </w:r>
          </w:p>
          <w:p w14:paraId="6F4C5638" w14:textId="77777777" w:rsidR="00B16EF7" w:rsidRDefault="005C7400">
            <w:pPr>
              <w:pStyle w:val="3"/>
              <w:shd w:val="clear" w:color="auto" w:fill="FFFFFF"/>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ISBN 978-601-7356-49-1</w:t>
            </w:r>
          </w:p>
        </w:tc>
        <w:tc>
          <w:tcPr>
            <w:tcW w:w="1040" w:type="dxa"/>
            <w:tcBorders>
              <w:top w:val="single" w:sz="4" w:space="0" w:color="000000"/>
              <w:left w:val="single" w:sz="4" w:space="0" w:color="000000"/>
              <w:bottom w:val="single" w:sz="4" w:space="0" w:color="000000"/>
              <w:right w:val="single" w:sz="4" w:space="0" w:color="000000"/>
            </w:tcBorders>
          </w:tcPr>
          <w:p w14:paraId="5E94A1CC" w14:textId="77777777" w:rsidR="00B16EF7" w:rsidRDefault="005C7400">
            <w:pPr>
              <w:jc w:val="both"/>
              <w:rPr>
                <w:sz w:val="24"/>
                <w:szCs w:val="24"/>
                <w:highlight w:val="white"/>
              </w:rPr>
            </w:pPr>
            <w:r>
              <w:rPr>
                <w:sz w:val="24"/>
                <w:szCs w:val="24"/>
                <w:highlight w:val="white"/>
              </w:rPr>
              <w:t>7,5</w:t>
            </w:r>
          </w:p>
        </w:tc>
        <w:tc>
          <w:tcPr>
            <w:tcW w:w="1417" w:type="dxa"/>
            <w:tcBorders>
              <w:top w:val="single" w:sz="4" w:space="0" w:color="000000"/>
              <w:left w:val="single" w:sz="4" w:space="0" w:color="000000"/>
              <w:bottom w:val="single" w:sz="4" w:space="0" w:color="000000"/>
              <w:right w:val="single" w:sz="4" w:space="0" w:color="000000"/>
            </w:tcBorders>
          </w:tcPr>
          <w:p w14:paraId="070FE7E7" w14:textId="77777777" w:rsidR="00B16EF7" w:rsidRDefault="00B16EF7">
            <w:pPr>
              <w:rPr>
                <w:sz w:val="24"/>
                <w:szCs w:val="24"/>
                <w:highlight w:val="white"/>
              </w:rPr>
            </w:pPr>
          </w:p>
        </w:tc>
      </w:tr>
      <w:tr w:rsidR="00B16EF7" w14:paraId="4E1F7AEB" w14:textId="77777777">
        <w:tc>
          <w:tcPr>
            <w:tcW w:w="9632" w:type="dxa"/>
            <w:gridSpan w:val="6"/>
            <w:tcBorders>
              <w:top w:val="single" w:sz="4" w:space="0" w:color="000000"/>
              <w:left w:val="single" w:sz="4" w:space="0" w:color="000000"/>
              <w:bottom w:val="single" w:sz="4" w:space="0" w:color="000000"/>
              <w:right w:val="single" w:sz="4" w:space="0" w:color="000000"/>
            </w:tcBorders>
          </w:tcPr>
          <w:p w14:paraId="24C11033" w14:textId="77777777" w:rsidR="00B16EF7" w:rsidRDefault="005C7400">
            <w:pPr>
              <w:jc w:val="center"/>
              <w:rPr>
                <w:b/>
                <w:sz w:val="24"/>
                <w:szCs w:val="24"/>
                <w:highlight w:val="white"/>
              </w:rPr>
            </w:pPr>
            <w:r>
              <w:rPr>
                <w:b/>
                <w:sz w:val="24"/>
                <w:szCs w:val="24"/>
                <w:highlight w:val="white"/>
              </w:rPr>
              <w:t xml:space="preserve">2. SCOPUS ДҚ </w:t>
            </w:r>
            <w:proofErr w:type="spellStart"/>
            <w:r>
              <w:rPr>
                <w:b/>
                <w:sz w:val="24"/>
                <w:szCs w:val="24"/>
                <w:highlight w:val="white"/>
              </w:rPr>
              <w:t>бойынша</w:t>
            </w:r>
            <w:proofErr w:type="spellEnd"/>
            <w:r>
              <w:rPr>
                <w:b/>
                <w:sz w:val="24"/>
                <w:szCs w:val="24"/>
                <w:highlight w:val="white"/>
              </w:rPr>
              <w:t xml:space="preserve"> </w:t>
            </w:r>
            <w:proofErr w:type="spellStart"/>
            <w:r>
              <w:rPr>
                <w:b/>
                <w:sz w:val="24"/>
                <w:szCs w:val="24"/>
                <w:highlight w:val="white"/>
              </w:rPr>
              <w:t>индекстелетін</w:t>
            </w:r>
            <w:proofErr w:type="spellEnd"/>
            <w:r>
              <w:rPr>
                <w:b/>
                <w:sz w:val="24"/>
                <w:szCs w:val="24"/>
                <w:highlight w:val="white"/>
              </w:rPr>
              <w:t xml:space="preserve"> </w:t>
            </w:r>
            <w:proofErr w:type="spellStart"/>
            <w:r>
              <w:rPr>
                <w:b/>
                <w:sz w:val="24"/>
                <w:szCs w:val="24"/>
                <w:highlight w:val="white"/>
              </w:rPr>
              <w:t>нөлдік</w:t>
            </w:r>
            <w:proofErr w:type="spellEnd"/>
            <w:r>
              <w:rPr>
                <w:b/>
                <w:sz w:val="24"/>
                <w:szCs w:val="24"/>
                <w:highlight w:val="white"/>
              </w:rPr>
              <w:t xml:space="preserve"> </w:t>
            </w:r>
            <w:proofErr w:type="spellStart"/>
            <w:r>
              <w:rPr>
                <w:b/>
                <w:sz w:val="24"/>
                <w:szCs w:val="24"/>
                <w:highlight w:val="white"/>
              </w:rPr>
              <w:t>емес</w:t>
            </w:r>
            <w:proofErr w:type="spellEnd"/>
            <w:r>
              <w:rPr>
                <w:b/>
                <w:sz w:val="24"/>
                <w:szCs w:val="24"/>
                <w:highlight w:val="white"/>
              </w:rPr>
              <w:t xml:space="preserve"> </w:t>
            </w:r>
            <w:proofErr w:type="spellStart"/>
            <w:r>
              <w:rPr>
                <w:b/>
                <w:sz w:val="24"/>
                <w:szCs w:val="24"/>
                <w:highlight w:val="white"/>
              </w:rPr>
              <w:t>импакт</w:t>
            </w:r>
            <w:proofErr w:type="spellEnd"/>
            <w:r>
              <w:rPr>
                <w:b/>
                <w:sz w:val="24"/>
                <w:szCs w:val="24"/>
                <w:highlight w:val="white"/>
              </w:rPr>
              <w:t xml:space="preserve">-факторы бар </w:t>
            </w:r>
            <w:proofErr w:type="spellStart"/>
            <w:r>
              <w:rPr>
                <w:b/>
                <w:sz w:val="24"/>
                <w:szCs w:val="24"/>
                <w:highlight w:val="white"/>
              </w:rPr>
              <w:t>ғылыми</w:t>
            </w:r>
            <w:proofErr w:type="spellEnd"/>
            <w:r>
              <w:rPr>
                <w:b/>
                <w:sz w:val="24"/>
                <w:szCs w:val="24"/>
                <w:highlight w:val="white"/>
              </w:rPr>
              <w:t xml:space="preserve"> </w:t>
            </w:r>
            <w:proofErr w:type="spellStart"/>
            <w:r>
              <w:rPr>
                <w:b/>
                <w:sz w:val="24"/>
                <w:szCs w:val="24"/>
                <w:highlight w:val="white"/>
              </w:rPr>
              <w:t>журналдарда</w:t>
            </w:r>
            <w:proofErr w:type="spellEnd"/>
            <w:r>
              <w:rPr>
                <w:b/>
                <w:sz w:val="24"/>
                <w:szCs w:val="24"/>
                <w:highlight w:val="white"/>
              </w:rPr>
              <w:t xml:space="preserve"> (SCOPUS ДҚ </w:t>
            </w:r>
            <w:proofErr w:type="spellStart"/>
            <w:r>
              <w:rPr>
                <w:b/>
                <w:sz w:val="24"/>
                <w:szCs w:val="24"/>
                <w:highlight w:val="white"/>
              </w:rPr>
              <w:t>бойынша</w:t>
            </w:r>
            <w:proofErr w:type="spellEnd"/>
            <w:r>
              <w:rPr>
                <w:b/>
                <w:sz w:val="24"/>
                <w:szCs w:val="24"/>
                <w:highlight w:val="white"/>
              </w:rPr>
              <w:t xml:space="preserve"> </w:t>
            </w:r>
            <w:proofErr w:type="spellStart"/>
            <w:r>
              <w:rPr>
                <w:b/>
                <w:sz w:val="24"/>
                <w:szCs w:val="24"/>
                <w:highlight w:val="white"/>
              </w:rPr>
              <w:t>автордың</w:t>
            </w:r>
            <w:proofErr w:type="spellEnd"/>
            <w:r>
              <w:rPr>
                <w:b/>
                <w:sz w:val="24"/>
                <w:szCs w:val="24"/>
                <w:highlight w:val="white"/>
              </w:rPr>
              <w:t xml:space="preserve"> </w:t>
            </w:r>
            <w:proofErr w:type="spellStart"/>
            <w:r>
              <w:rPr>
                <w:b/>
                <w:sz w:val="24"/>
                <w:szCs w:val="24"/>
                <w:highlight w:val="white"/>
              </w:rPr>
              <w:t>жарияланымдар</w:t>
            </w:r>
            <w:proofErr w:type="spellEnd"/>
            <w:r>
              <w:rPr>
                <w:b/>
                <w:sz w:val="24"/>
                <w:szCs w:val="24"/>
                <w:highlight w:val="white"/>
              </w:rPr>
              <w:t xml:space="preserve"> </w:t>
            </w:r>
            <w:proofErr w:type="spellStart"/>
            <w:r>
              <w:rPr>
                <w:b/>
                <w:sz w:val="24"/>
                <w:szCs w:val="24"/>
                <w:highlight w:val="white"/>
              </w:rPr>
              <w:t>тізімі</w:t>
            </w:r>
            <w:proofErr w:type="spellEnd"/>
            <w:r>
              <w:rPr>
                <w:b/>
                <w:sz w:val="24"/>
                <w:szCs w:val="24"/>
                <w:highlight w:val="white"/>
              </w:rPr>
              <w:t xml:space="preserve"> </w:t>
            </w:r>
            <w:proofErr w:type="spellStart"/>
            <w:r>
              <w:rPr>
                <w:b/>
                <w:sz w:val="24"/>
                <w:szCs w:val="24"/>
                <w:highlight w:val="white"/>
              </w:rPr>
              <w:t>қоса</w:t>
            </w:r>
            <w:proofErr w:type="spellEnd"/>
            <w:r>
              <w:rPr>
                <w:b/>
                <w:sz w:val="24"/>
                <w:szCs w:val="24"/>
                <w:highlight w:val="white"/>
              </w:rPr>
              <w:t xml:space="preserve"> </w:t>
            </w:r>
            <w:proofErr w:type="spellStart"/>
            <w:r>
              <w:rPr>
                <w:b/>
                <w:sz w:val="24"/>
                <w:szCs w:val="24"/>
                <w:highlight w:val="white"/>
              </w:rPr>
              <w:t>беріледі</w:t>
            </w:r>
            <w:proofErr w:type="spellEnd"/>
            <w:r>
              <w:rPr>
                <w:b/>
                <w:sz w:val="24"/>
                <w:szCs w:val="24"/>
                <w:highlight w:val="white"/>
              </w:rPr>
              <w:t>)</w:t>
            </w:r>
          </w:p>
          <w:p w14:paraId="1D973D83" w14:textId="77777777" w:rsidR="00B16EF7" w:rsidRDefault="005C7400">
            <w:pPr>
              <w:rPr>
                <w:sz w:val="24"/>
                <w:szCs w:val="24"/>
                <w:highlight w:val="white"/>
              </w:rPr>
            </w:pPr>
            <w:r>
              <w:rPr>
                <w:b/>
                <w:sz w:val="24"/>
                <w:szCs w:val="24"/>
                <w:highlight w:val="white"/>
              </w:rPr>
              <w:t xml:space="preserve">2. В научных журналах с ненулевым </w:t>
            </w:r>
            <w:proofErr w:type="spellStart"/>
            <w:r>
              <w:rPr>
                <w:b/>
                <w:sz w:val="24"/>
                <w:szCs w:val="24"/>
                <w:highlight w:val="white"/>
              </w:rPr>
              <w:t>импакт</w:t>
            </w:r>
            <w:proofErr w:type="spellEnd"/>
            <w:r>
              <w:rPr>
                <w:b/>
                <w:sz w:val="24"/>
                <w:szCs w:val="24"/>
                <w:highlight w:val="white"/>
              </w:rPr>
              <w:t>-факторам индексируемых по БД SCOPUS (список публикаций автора по БД SCOPUS прилагается)</w:t>
            </w:r>
          </w:p>
        </w:tc>
      </w:tr>
      <w:tr w:rsidR="00B16EF7" w14:paraId="3D2812A2" w14:textId="77777777">
        <w:tc>
          <w:tcPr>
            <w:tcW w:w="527" w:type="dxa"/>
            <w:tcBorders>
              <w:top w:val="single" w:sz="4" w:space="0" w:color="000000"/>
              <w:left w:val="single" w:sz="4" w:space="0" w:color="000000"/>
              <w:bottom w:val="single" w:sz="4" w:space="0" w:color="000000"/>
              <w:right w:val="single" w:sz="4" w:space="0" w:color="000000"/>
            </w:tcBorders>
          </w:tcPr>
          <w:p w14:paraId="28BB6948" w14:textId="77777777" w:rsidR="00B16EF7" w:rsidRDefault="005C7400">
            <w:pPr>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38C2B5D0"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Specificity of the Concept “Life” in the Kazakh and English </w:t>
            </w:r>
            <w:proofErr w:type="spellStart"/>
            <w:r w:rsidRPr="00B94093">
              <w:rPr>
                <w:sz w:val="24"/>
                <w:szCs w:val="24"/>
                <w:highlight w:val="white"/>
                <w:lang w:val="en-US"/>
              </w:rPr>
              <w:t>Linguacultures</w:t>
            </w:r>
            <w:proofErr w:type="spellEnd"/>
          </w:p>
          <w:p w14:paraId="20C5D16B" w14:textId="77777777" w:rsidR="00B16EF7" w:rsidRPr="00B94093" w:rsidRDefault="00B16EF7">
            <w:pPr>
              <w:pBdr>
                <w:top w:val="nil"/>
                <w:left w:val="nil"/>
                <w:bottom w:val="nil"/>
                <w:right w:val="nil"/>
                <w:between w:val="nil"/>
              </w:pBd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5FFFBC14" w14:textId="77777777" w:rsidR="00B16EF7" w:rsidRDefault="005C7400">
            <w:pPr>
              <w:rPr>
                <w:sz w:val="24"/>
                <w:szCs w:val="24"/>
                <w:highlight w:val="white"/>
              </w:rPr>
            </w:pPr>
            <w:r>
              <w:rPr>
                <w:sz w:val="24"/>
                <w:szCs w:val="24"/>
                <w:highlight w:val="white"/>
              </w:rPr>
              <w:t>Статья/В печати</w:t>
            </w:r>
          </w:p>
        </w:tc>
        <w:tc>
          <w:tcPr>
            <w:tcW w:w="3069" w:type="dxa"/>
            <w:tcBorders>
              <w:top w:val="single" w:sz="4" w:space="0" w:color="000000"/>
              <w:left w:val="single" w:sz="4" w:space="0" w:color="000000"/>
              <w:bottom w:val="single" w:sz="4" w:space="0" w:color="000000"/>
              <w:right w:val="single" w:sz="4" w:space="0" w:color="000000"/>
            </w:tcBorders>
          </w:tcPr>
          <w:p w14:paraId="70DF2CAB" w14:textId="2E2FBEAF"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Theory and Practice in Language Studies</w:t>
            </w:r>
            <w:r w:rsidR="00B94093" w:rsidRPr="00B94093">
              <w:rPr>
                <w:sz w:val="24"/>
                <w:szCs w:val="24"/>
                <w:highlight w:val="white"/>
                <w:lang w:val="en-US"/>
              </w:rPr>
              <w:t xml:space="preserve">. </w:t>
            </w:r>
            <w:r w:rsidR="00B94093">
              <w:rPr>
                <w:sz w:val="24"/>
                <w:szCs w:val="24"/>
                <w:highlight w:val="white"/>
                <w:lang w:val="en-US"/>
              </w:rPr>
              <w:t>–</w:t>
            </w:r>
            <w:r w:rsidR="00B94093" w:rsidRPr="00B94093">
              <w:rPr>
                <w:sz w:val="24"/>
                <w:szCs w:val="24"/>
                <w:highlight w:val="white"/>
                <w:lang w:val="en-US"/>
              </w:rPr>
              <w:t xml:space="preserve"> 2025 - Vol. 15 No. 6.</w:t>
            </w:r>
          </w:p>
          <w:p w14:paraId="1EEAE84A" w14:textId="34DE2790" w:rsid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print ISSN 1799-2591; </w:t>
            </w:r>
          </w:p>
          <w:p w14:paraId="3CC1A16B" w14:textId="66672B09"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online ISSN 2053-0692. </w:t>
            </w:r>
          </w:p>
        </w:tc>
        <w:tc>
          <w:tcPr>
            <w:tcW w:w="1040" w:type="dxa"/>
            <w:tcBorders>
              <w:top w:val="single" w:sz="4" w:space="0" w:color="000000"/>
              <w:left w:val="single" w:sz="4" w:space="0" w:color="000000"/>
              <w:bottom w:val="single" w:sz="4" w:space="0" w:color="000000"/>
              <w:right w:val="single" w:sz="4" w:space="0" w:color="000000"/>
            </w:tcBorders>
          </w:tcPr>
          <w:p w14:paraId="6B5A651A" w14:textId="77777777" w:rsidR="00B16EF7" w:rsidRDefault="005C7400">
            <w:pPr>
              <w:pBdr>
                <w:top w:val="nil"/>
                <w:left w:val="nil"/>
                <w:bottom w:val="nil"/>
                <w:right w:val="nil"/>
                <w:between w:val="nil"/>
              </w:pBdr>
              <w:rPr>
                <w:sz w:val="24"/>
                <w:szCs w:val="24"/>
                <w:highlight w:val="white"/>
              </w:rPr>
            </w:pPr>
            <w:r>
              <w:rPr>
                <w:sz w:val="24"/>
                <w:szCs w:val="24"/>
                <w:highlight w:val="white"/>
              </w:rPr>
              <w:t>0.8</w:t>
            </w:r>
          </w:p>
        </w:tc>
        <w:tc>
          <w:tcPr>
            <w:tcW w:w="1417" w:type="dxa"/>
            <w:tcBorders>
              <w:top w:val="single" w:sz="4" w:space="0" w:color="000000"/>
              <w:left w:val="single" w:sz="4" w:space="0" w:color="000000"/>
              <w:bottom w:val="single" w:sz="4" w:space="0" w:color="000000"/>
              <w:right w:val="single" w:sz="4" w:space="0" w:color="000000"/>
            </w:tcBorders>
          </w:tcPr>
          <w:p w14:paraId="05E5917B"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B. </w:t>
            </w:r>
            <w:proofErr w:type="spellStart"/>
            <w:r w:rsidRPr="00B94093">
              <w:rPr>
                <w:sz w:val="24"/>
                <w:szCs w:val="24"/>
                <w:highlight w:val="white"/>
                <w:lang w:val="en-US"/>
              </w:rPr>
              <w:t>Karibayeva</w:t>
            </w:r>
            <w:proofErr w:type="spellEnd"/>
            <w:r w:rsidRPr="00B94093">
              <w:rPr>
                <w:sz w:val="24"/>
                <w:szCs w:val="24"/>
                <w:highlight w:val="white"/>
                <w:lang w:val="en-US"/>
              </w:rPr>
              <w:t xml:space="preserve">, D. </w:t>
            </w:r>
            <w:proofErr w:type="spellStart"/>
            <w:r w:rsidRPr="00B94093">
              <w:rPr>
                <w:sz w:val="24"/>
                <w:szCs w:val="24"/>
                <w:highlight w:val="white"/>
                <w:lang w:val="en-US"/>
              </w:rPr>
              <w:t>Kurmanbayeva</w:t>
            </w:r>
            <w:proofErr w:type="spellEnd"/>
            <w:r w:rsidRPr="00B94093">
              <w:rPr>
                <w:sz w:val="24"/>
                <w:szCs w:val="24"/>
                <w:highlight w:val="white"/>
                <w:lang w:val="en-US"/>
              </w:rPr>
              <w:t xml:space="preserve">, B. </w:t>
            </w:r>
            <w:proofErr w:type="spellStart"/>
            <w:r w:rsidRPr="00B94093">
              <w:rPr>
                <w:sz w:val="24"/>
                <w:szCs w:val="24"/>
                <w:highlight w:val="white"/>
                <w:lang w:val="en-US"/>
              </w:rPr>
              <w:t>Sopieva</w:t>
            </w:r>
            <w:proofErr w:type="spellEnd"/>
            <w:r w:rsidRPr="00B94093">
              <w:rPr>
                <w:sz w:val="24"/>
                <w:szCs w:val="24"/>
                <w:highlight w:val="white"/>
                <w:lang w:val="en-US"/>
              </w:rPr>
              <w:t xml:space="preserve">, </w:t>
            </w:r>
            <w:proofErr w:type="spellStart"/>
            <w:r w:rsidRPr="00B94093">
              <w:rPr>
                <w:sz w:val="24"/>
                <w:szCs w:val="24"/>
                <w:highlight w:val="white"/>
                <w:lang w:val="en-US"/>
              </w:rPr>
              <w:t>Z.Muratova</w:t>
            </w:r>
            <w:proofErr w:type="spellEnd"/>
            <w:r w:rsidRPr="00B94093">
              <w:rPr>
                <w:sz w:val="24"/>
                <w:szCs w:val="24"/>
                <w:highlight w:val="white"/>
                <w:lang w:val="en-US"/>
              </w:rPr>
              <w:t>,</w:t>
            </w:r>
          </w:p>
          <w:p w14:paraId="530AD90D" w14:textId="77777777" w:rsidR="00B16EF7" w:rsidRDefault="005C7400">
            <w:pPr>
              <w:rPr>
                <w:sz w:val="24"/>
                <w:szCs w:val="24"/>
                <w:highlight w:val="white"/>
              </w:rPr>
            </w:pPr>
            <w:proofErr w:type="spellStart"/>
            <w:r>
              <w:rPr>
                <w:sz w:val="24"/>
                <w:szCs w:val="24"/>
                <w:highlight w:val="white"/>
              </w:rPr>
              <w:t>K.Aldasheva</w:t>
            </w:r>
            <w:proofErr w:type="spellEnd"/>
          </w:p>
          <w:p w14:paraId="6235987E" w14:textId="77777777" w:rsidR="00B16EF7" w:rsidRDefault="00B16EF7">
            <w:pPr>
              <w:pBdr>
                <w:top w:val="nil"/>
                <w:left w:val="nil"/>
                <w:bottom w:val="nil"/>
                <w:right w:val="nil"/>
                <w:between w:val="nil"/>
              </w:pBdr>
              <w:rPr>
                <w:sz w:val="24"/>
                <w:szCs w:val="24"/>
                <w:highlight w:val="white"/>
              </w:rPr>
            </w:pPr>
          </w:p>
        </w:tc>
      </w:tr>
      <w:tr w:rsidR="00B16EF7" w14:paraId="561B7370" w14:textId="77777777">
        <w:tc>
          <w:tcPr>
            <w:tcW w:w="527" w:type="dxa"/>
            <w:tcBorders>
              <w:top w:val="single" w:sz="4" w:space="0" w:color="000000"/>
              <w:left w:val="single" w:sz="4" w:space="0" w:color="000000"/>
              <w:bottom w:val="single" w:sz="4" w:space="0" w:color="000000"/>
              <w:right w:val="single" w:sz="4" w:space="0" w:color="000000"/>
            </w:tcBorders>
          </w:tcPr>
          <w:p w14:paraId="455FAA2B" w14:textId="77777777" w:rsidR="00B16EF7" w:rsidRDefault="005C7400">
            <w:pPr>
              <w:rPr>
                <w:sz w:val="24"/>
                <w:szCs w:val="24"/>
                <w:highlight w:val="white"/>
              </w:rPr>
            </w:pPr>
            <w:r>
              <w:rPr>
                <w:sz w:val="24"/>
                <w:szCs w:val="24"/>
                <w:highlight w:val="white"/>
              </w:rPr>
              <w:t>2</w:t>
            </w:r>
          </w:p>
        </w:tc>
        <w:tc>
          <w:tcPr>
            <w:tcW w:w="2445" w:type="dxa"/>
            <w:tcBorders>
              <w:top w:val="single" w:sz="4" w:space="0" w:color="000000"/>
              <w:left w:val="single" w:sz="4" w:space="0" w:color="000000"/>
              <w:bottom w:val="single" w:sz="4" w:space="0" w:color="000000"/>
              <w:right w:val="single" w:sz="4" w:space="0" w:color="000000"/>
            </w:tcBorders>
          </w:tcPr>
          <w:p w14:paraId="020FFAE2" w14:textId="77777777" w:rsidR="00B16EF7" w:rsidRPr="00B94093" w:rsidRDefault="005C7400">
            <w:pPr>
              <w:rPr>
                <w:sz w:val="24"/>
                <w:szCs w:val="24"/>
                <w:highlight w:val="white"/>
                <w:lang w:val="en-US"/>
              </w:rPr>
            </w:pPr>
            <w:r w:rsidRPr="00B94093">
              <w:rPr>
                <w:sz w:val="24"/>
                <w:szCs w:val="24"/>
                <w:highlight w:val="white"/>
                <w:lang w:val="en-US"/>
              </w:rPr>
              <w:t>Pragmatic Strategies and Linguistic Features in Social Media Commentary: a Discourse Analysis</w:t>
            </w:r>
          </w:p>
        </w:tc>
        <w:tc>
          <w:tcPr>
            <w:tcW w:w="1134" w:type="dxa"/>
            <w:tcBorders>
              <w:top w:val="single" w:sz="4" w:space="0" w:color="000000"/>
              <w:left w:val="single" w:sz="4" w:space="0" w:color="000000"/>
              <w:bottom w:val="single" w:sz="4" w:space="0" w:color="000000"/>
              <w:right w:val="single" w:sz="4" w:space="0" w:color="000000"/>
            </w:tcBorders>
          </w:tcPr>
          <w:p w14:paraId="3A18599D" w14:textId="77777777" w:rsidR="00B16EF7" w:rsidRDefault="005C7400">
            <w:pPr>
              <w:rPr>
                <w:sz w:val="24"/>
                <w:szCs w:val="24"/>
                <w:highlight w:val="white"/>
              </w:rPr>
            </w:pPr>
            <w:r>
              <w:rPr>
                <w:sz w:val="24"/>
                <w:szCs w:val="24"/>
                <w:highlight w:val="white"/>
              </w:rPr>
              <w:t>Статья/В печати</w:t>
            </w:r>
          </w:p>
        </w:tc>
        <w:tc>
          <w:tcPr>
            <w:tcW w:w="3069" w:type="dxa"/>
            <w:tcBorders>
              <w:top w:val="single" w:sz="4" w:space="0" w:color="000000"/>
              <w:left w:val="single" w:sz="4" w:space="0" w:color="000000"/>
              <w:bottom w:val="single" w:sz="4" w:space="0" w:color="000000"/>
              <w:right w:val="single" w:sz="4" w:space="0" w:color="000000"/>
            </w:tcBorders>
          </w:tcPr>
          <w:p w14:paraId="6A8966ED" w14:textId="77777777" w:rsid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Forum for Linguistic Studies (FLS)</w:t>
            </w:r>
            <w:r w:rsidR="00B94093" w:rsidRPr="00B94093">
              <w:rPr>
                <w:sz w:val="24"/>
                <w:szCs w:val="24"/>
                <w:highlight w:val="white"/>
                <w:lang w:val="en-US"/>
              </w:rPr>
              <w:t xml:space="preserve">. – 2025. - </w:t>
            </w:r>
            <w:r w:rsidRPr="00B94093">
              <w:rPr>
                <w:sz w:val="24"/>
                <w:szCs w:val="24"/>
                <w:highlight w:val="white"/>
                <w:lang w:val="en-US"/>
              </w:rPr>
              <w:t xml:space="preserve"> Vol. 8, Iss. 5 (May 2025). </w:t>
            </w:r>
            <w:r w:rsidRPr="00B94093">
              <w:rPr>
                <w:sz w:val="24"/>
                <w:szCs w:val="24"/>
                <w:highlight w:val="white"/>
                <w:lang w:val="en-US"/>
              </w:rPr>
              <w:tab/>
            </w:r>
          </w:p>
          <w:p w14:paraId="5956139F" w14:textId="77777777" w:rsidR="00B16EF7" w:rsidRPr="00B94093" w:rsidRDefault="005C7400">
            <w:pPr>
              <w:pBdr>
                <w:top w:val="nil"/>
                <w:left w:val="nil"/>
                <w:bottom w:val="nil"/>
                <w:right w:val="nil"/>
                <w:between w:val="nil"/>
              </w:pBdr>
              <w:rPr>
                <w:sz w:val="24"/>
                <w:szCs w:val="24"/>
                <w:highlight w:val="white"/>
                <w:lang w:val="en-US"/>
              </w:rPr>
            </w:pPr>
            <w:r w:rsidRPr="00B94093">
              <w:rPr>
                <w:sz w:val="24"/>
                <w:szCs w:val="24"/>
                <w:highlight w:val="white"/>
                <w:lang w:val="en-US"/>
              </w:rPr>
              <w:t xml:space="preserve">ISSN: 2705-0602 </w:t>
            </w:r>
          </w:p>
          <w:p w14:paraId="563B9AD2" w14:textId="77777777" w:rsidR="00B16EF7" w:rsidRPr="00B94093" w:rsidRDefault="00B16EF7">
            <w:pPr>
              <w:pBdr>
                <w:top w:val="nil"/>
                <w:left w:val="nil"/>
                <w:bottom w:val="nil"/>
                <w:right w:val="nil"/>
                <w:between w:val="nil"/>
              </w:pBdr>
              <w:rPr>
                <w:sz w:val="24"/>
                <w:szCs w:val="24"/>
                <w:highlight w:val="white"/>
                <w:lang w:val="en-US"/>
              </w:rPr>
            </w:pPr>
          </w:p>
        </w:tc>
        <w:tc>
          <w:tcPr>
            <w:tcW w:w="1040" w:type="dxa"/>
            <w:tcBorders>
              <w:top w:val="single" w:sz="4" w:space="0" w:color="000000"/>
              <w:left w:val="single" w:sz="4" w:space="0" w:color="000000"/>
              <w:bottom w:val="single" w:sz="4" w:space="0" w:color="000000"/>
              <w:right w:val="single" w:sz="4" w:space="0" w:color="000000"/>
            </w:tcBorders>
          </w:tcPr>
          <w:p w14:paraId="47AF3EE2" w14:textId="77777777" w:rsidR="00B16EF7" w:rsidRDefault="005C7400">
            <w:pPr>
              <w:pBdr>
                <w:top w:val="nil"/>
                <w:left w:val="nil"/>
                <w:bottom w:val="nil"/>
                <w:right w:val="nil"/>
                <w:between w:val="nil"/>
              </w:pBdr>
              <w:rPr>
                <w:sz w:val="24"/>
                <w:szCs w:val="24"/>
                <w:highlight w:val="white"/>
              </w:rPr>
            </w:pPr>
            <w:r>
              <w:rPr>
                <w:sz w:val="24"/>
                <w:szCs w:val="24"/>
                <w:highlight w:val="white"/>
              </w:rPr>
              <w:t>0.9</w:t>
            </w:r>
          </w:p>
        </w:tc>
        <w:tc>
          <w:tcPr>
            <w:tcW w:w="1417" w:type="dxa"/>
            <w:tcBorders>
              <w:top w:val="single" w:sz="4" w:space="0" w:color="000000"/>
              <w:left w:val="single" w:sz="4" w:space="0" w:color="000000"/>
              <w:bottom w:val="single" w:sz="4" w:space="0" w:color="000000"/>
              <w:right w:val="single" w:sz="4" w:space="0" w:color="000000"/>
            </w:tcBorders>
          </w:tcPr>
          <w:p w14:paraId="290C40B7" w14:textId="77777777" w:rsidR="00B16EF7" w:rsidRDefault="005C7400">
            <w:pPr>
              <w:pBdr>
                <w:top w:val="nil"/>
                <w:left w:val="nil"/>
                <w:bottom w:val="nil"/>
                <w:right w:val="nil"/>
                <w:between w:val="nil"/>
              </w:pBdr>
              <w:rPr>
                <w:sz w:val="24"/>
                <w:szCs w:val="24"/>
                <w:highlight w:val="white"/>
              </w:rPr>
            </w:pPr>
            <w:proofErr w:type="spellStart"/>
            <w:r>
              <w:rPr>
                <w:sz w:val="24"/>
                <w:szCs w:val="24"/>
                <w:highlight w:val="white"/>
              </w:rPr>
              <w:t>N.Iskakova</w:t>
            </w:r>
            <w:proofErr w:type="spellEnd"/>
            <w:r>
              <w:rPr>
                <w:sz w:val="24"/>
                <w:szCs w:val="24"/>
                <w:highlight w:val="white"/>
              </w:rPr>
              <w:t xml:space="preserve">, </w:t>
            </w:r>
          </w:p>
        </w:tc>
      </w:tr>
      <w:tr w:rsidR="00B16EF7" w:rsidRPr="009322C1" w14:paraId="3C257BEC" w14:textId="77777777">
        <w:tc>
          <w:tcPr>
            <w:tcW w:w="527" w:type="dxa"/>
            <w:tcBorders>
              <w:top w:val="single" w:sz="4" w:space="0" w:color="000000"/>
              <w:left w:val="single" w:sz="4" w:space="0" w:color="000000"/>
              <w:bottom w:val="single" w:sz="4" w:space="0" w:color="000000"/>
              <w:right w:val="single" w:sz="4" w:space="0" w:color="000000"/>
            </w:tcBorders>
          </w:tcPr>
          <w:p w14:paraId="76286A0C" w14:textId="77777777" w:rsidR="00B16EF7" w:rsidRDefault="005C7400">
            <w:pPr>
              <w:rPr>
                <w:sz w:val="24"/>
                <w:szCs w:val="24"/>
                <w:highlight w:val="white"/>
              </w:rPr>
            </w:pPr>
            <w:r>
              <w:rPr>
                <w:sz w:val="24"/>
                <w:szCs w:val="24"/>
                <w:highlight w:val="white"/>
              </w:rPr>
              <w:t>3</w:t>
            </w:r>
          </w:p>
        </w:tc>
        <w:tc>
          <w:tcPr>
            <w:tcW w:w="2445" w:type="dxa"/>
            <w:tcBorders>
              <w:top w:val="single" w:sz="4" w:space="0" w:color="000000"/>
              <w:left w:val="single" w:sz="4" w:space="0" w:color="000000"/>
              <w:bottom w:val="single" w:sz="4" w:space="0" w:color="000000"/>
              <w:right w:val="single" w:sz="4" w:space="0" w:color="000000"/>
            </w:tcBorders>
          </w:tcPr>
          <w:p w14:paraId="077950D0" w14:textId="77777777" w:rsidR="00B16EF7" w:rsidRPr="00B94093" w:rsidRDefault="005C7400">
            <w:pPr>
              <w:rPr>
                <w:sz w:val="24"/>
                <w:szCs w:val="24"/>
                <w:highlight w:val="white"/>
                <w:lang w:val="en-US"/>
              </w:rPr>
            </w:pPr>
            <w:r w:rsidRPr="00B94093">
              <w:rPr>
                <w:sz w:val="24"/>
                <w:szCs w:val="24"/>
                <w:highlight w:val="white"/>
                <w:lang w:val="en-US"/>
              </w:rPr>
              <w:t xml:space="preserve">The Cultural Spectrum of Colors: Exploring Kazakh, Korean and </w:t>
            </w:r>
            <w:r w:rsidRPr="00B94093">
              <w:rPr>
                <w:sz w:val="24"/>
                <w:szCs w:val="24"/>
                <w:highlight w:val="white"/>
                <w:lang w:val="en-US"/>
              </w:rPr>
              <w:lastRenderedPageBreak/>
              <w:t>English Color Concepts</w:t>
            </w:r>
          </w:p>
        </w:tc>
        <w:tc>
          <w:tcPr>
            <w:tcW w:w="1134" w:type="dxa"/>
            <w:tcBorders>
              <w:top w:val="single" w:sz="4" w:space="0" w:color="000000"/>
              <w:left w:val="single" w:sz="4" w:space="0" w:color="000000"/>
              <w:bottom w:val="single" w:sz="4" w:space="0" w:color="000000"/>
              <w:right w:val="single" w:sz="4" w:space="0" w:color="000000"/>
            </w:tcBorders>
          </w:tcPr>
          <w:p w14:paraId="541DF82E" w14:textId="77777777" w:rsidR="00B16EF7" w:rsidRDefault="005C7400">
            <w:pPr>
              <w:rPr>
                <w:color w:val="000000"/>
                <w:sz w:val="24"/>
                <w:szCs w:val="24"/>
                <w:highlight w:val="white"/>
              </w:rPr>
            </w:pPr>
            <w:r>
              <w:rPr>
                <w:sz w:val="24"/>
                <w:szCs w:val="24"/>
                <w:highlight w:val="white"/>
              </w:rPr>
              <w:lastRenderedPageBreak/>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1CC6D488" w14:textId="77777777" w:rsidR="00B16EF7" w:rsidRPr="00B94093" w:rsidRDefault="005C7400">
            <w:pPr>
              <w:shd w:val="clear" w:color="auto" w:fill="FFFFFF"/>
              <w:rPr>
                <w:sz w:val="24"/>
                <w:szCs w:val="24"/>
                <w:highlight w:val="white"/>
                <w:lang w:val="en-US"/>
              </w:rPr>
            </w:pPr>
            <w:r w:rsidRPr="00B94093">
              <w:rPr>
                <w:sz w:val="24"/>
                <w:szCs w:val="24"/>
                <w:highlight w:val="white"/>
                <w:lang w:val="en-US"/>
              </w:rPr>
              <w:t>International Journal of Society, Culture &amp; Language (IJSCL). (Q1 Quartile), 2024</w:t>
            </w:r>
          </w:p>
          <w:p w14:paraId="12D41464" w14:textId="77777777" w:rsidR="00B16EF7" w:rsidRPr="00B94093" w:rsidRDefault="00BB5CE2">
            <w:pPr>
              <w:rPr>
                <w:sz w:val="24"/>
                <w:szCs w:val="24"/>
                <w:highlight w:val="white"/>
                <w:lang w:val="en-US"/>
              </w:rPr>
            </w:pPr>
            <w:r>
              <w:lastRenderedPageBreak/>
              <w:fldChar w:fldCharType="begin"/>
            </w:r>
            <w:r w:rsidRPr="009322C1">
              <w:rPr>
                <w:lang w:val="en-US"/>
              </w:rPr>
              <w:instrText xml:space="preserve"> HYPERLINK "https://doi.org/10.22034/ijscl.2024.2035309.3565" \h </w:instrText>
            </w:r>
            <w:r>
              <w:fldChar w:fldCharType="separate"/>
            </w:r>
            <w:r w:rsidR="005C7400" w:rsidRPr="00B94093">
              <w:rPr>
                <w:sz w:val="24"/>
                <w:szCs w:val="24"/>
                <w:highlight w:val="white"/>
                <w:lang w:val="en-US"/>
              </w:rPr>
              <w:t>https://doi.org/10.22034/ijscl.2024.2035309.3565</w:t>
            </w:r>
            <w:r>
              <w:rPr>
                <w:sz w:val="24"/>
                <w:szCs w:val="24"/>
                <w:highlight w:val="white"/>
                <w:lang w:val="en-US"/>
              </w:rPr>
              <w:fldChar w:fldCharType="end"/>
            </w:r>
            <w:r w:rsidR="005C7400" w:rsidRPr="00B94093">
              <w:rPr>
                <w:sz w:val="24"/>
                <w:szCs w:val="24"/>
                <w:highlight w:val="white"/>
                <w:lang w:val="en-US"/>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6D1EEF88" w14:textId="77777777" w:rsidR="00B16EF7" w:rsidRDefault="005C7400">
            <w:pPr>
              <w:jc w:val="both"/>
              <w:rPr>
                <w:sz w:val="24"/>
                <w:szCs w:val="24"/>
                <w:highlight w:val="white"/>
              </w:rPr>
            </w:pPr>
            <w:r>
              <w:rPr>
                <w:sz w:val="24"/>
                <w:szCs w:val="24"/>
                <w:highlight w:val="white"/>
              </w:rPr>
              <w:lastRenderedPageBreak/>
              <w:t>0,9</w:t>
            </w:r>
          </w:p>
        </w:tc>
        <w:tc>
          <w:tcPr>
            <w:tcW w:w="1417" w:type="dxa"/>
            <w:tcBorders>
              <w:top w:val="single" w:sz="4" w:space="0" w:color="000000"/>
              <w:left w:val="single" w:sz="4" w:space="0" w:color="000000"/>
              <w:bottom w:val="single" w:sz="4" w:space="0" w:color="000000"/>
              <w:right w:val="single" w:sz="4" w:space="0" w:color="000000"/>
            </w:tcBorders>
          </w:tcPr>
          <w:p w14:paraId="56D81EE1" w14:textId="77777777" w:rsidR="00B16EF7" w:rsidRPr="00B94093" w:rsidRDefault="005C7400">
            <w:pPr>
              <w:rPr>
                <w:sz w:val="24"/>
                <w:szCs w:val="24"/>
                <w:highlight w:val="white"/>
                <w:lang w:val="en-US"/>
              </w:rPr>
            </w:pPr>
            <w:proofErr w:type="spellStart"/>
            <w:r w:rsidRPr="00B94093">
              <w:rPr>
                <w:sz w:val="24"/>
                <w:szCs w:val="24"/>
                <w:highlight w:val="white"/>
                <w:lang w:val="en-US"/>
              </w:rPr>
              <w:t>G.Khussainova</w:t>
            </w:r>
            <w:proofErr w:type="spellEnd"/>
            <w:r w:rsidRPr="00B94093">
              <w:rPr>
                <w:sz w:val="24"/>
                <w:szCs w:val="24"/>
                <w:highlight w:val="white"/>
                <w:lang w:val="en-US"/>
              </w:rPr>
              <w:t xml:space="preserve">, </w:t>
            </w:r>
            <w:proofErr w:type="spellStart"/>
            <w:r w:rsidRPr="00B94093">
              <w:rPr>
                <w:sz w:val="24"/>
                <w:szCs w:val="24"/>
                <w:highlight w:val="white"/>
                <w:lang w:val="en-US"/>
              </w:rPr>
              <w:t>B.Tleuberdi</w:t>
            </w:r>
            <w:r w:rsidRPr="00B94093">
              <w:rPr>
                <w:sz w:val="24"/>
                <w:szCs w:val="24"/>
                <w:highlight w:val="white"/>
                <w:lang w:val="en-US"/>
              </w:rPr>
              <w:lastRenderedPageBreak/>
              <w:t>ev</w:t>
            </w:r>
            <w:proofErr w:type="spellEnd"/>
            <w:r w:rsidRPr="00B94093">
              <w:rPr>
                <w:sz w:val="24"/>
                <w:szCs w:val="24"/>
                <w:highlight w:val="white"/>
                <w:lang w:val="en-US"/>
              </w:rPr>
              <w:t>,</w:t>
            </w:r>
            <w:r w:rsidRPr="00B94093">
              <w:rPr>
                <w:b/>
                <w:sz w:val="24"/>
                <w:szCs w:val="24"/>
                <w:highlight w:val="white"/>
                <w:lang w:val="en-US"/>
              </w:rPr>
              <w:t xml:space="preserve"> </w:t>
            </w:r>
            <w:proofErr w:type="spellStart"/>
            <w:r w:rsidRPr="00B94093">
              <w:rPr>
                <w:sz w:val="24"/>
                <w:szCs w:val="24"/>
                <w:highlight w:val="white"/>
                <w:lang w:val="en-US"/>
              </w:rPr>
              <w:t>M.Shakenova</w:t>
            </w:r>
            <w:proofErr w:type="spellEnd"/>
            <w:r w:rsidRPr="00B94093">
              <w:rPr>
                <w:sz w:val="24"/>
                <w:szCs w:val="24"/>
                <w:highlight w:val="white"/>
                <w:lang w:val="en-US"/>
              </w:rPr>
              <w:t xml:space="preserve">, D. </w:t>
            </w:r>
            <w:proofErr w:type="spellStart"/>
            <w:r w:rsidRPr="00B94093">
              <w:rPr>
                <w:sz w:val="24"/>
                <w:szCs w:val="24"/>
                <w:highlight w:val="white"/>
                <w:lang w:val="en-US"/>
              </w:rPr>
              <w:t>Roziyeva</w:t>
            </w:r>
            <w:proofErr w:type="spellEnd"/>
          </w:p>
        </w:tc>
      </w:tr>
      <w:tr w:rsidR="00B16EF7" w:rsidRPr="009322C1" w14:paraId="3197AB42" w14:textId="77777777">
        <w:tc>
          <w:tcPr>
            <w:tcW w:w="527" w:type="dxa"/>
            <w:tcBorders>
              <w:top w:val="single" w:sz="4" w:space="0" w:color="000000"/>
              <w:left w:val="single" w:sz="4" w:space="0" w:color="000000"/>
              <w:bottom w:val="single" w:sz="4" w:space="0" w:color="000000"/>
              <w:right w:val="single" w:sz="4" w:space="0" w:color="000000"/>
            </w:tcBorders>
          </w:tcPr>
          <w:p w14:paraId="050FF2F1" w14:textId="77777777" w:rsidR="00B16EF7" w:rsidRDefault="005C7400">
            <w:pPr>
              <w:rPr>
                <w:sz w:val="24"/>
                <w:szCs w:val="24"/>
                <w:highlight w:val="white"/>
              </w:rPr>
            </w:pPr>
            <w:r>
              <w:rPr>
                <w:sz w:val="24"/>
                <w:szCs w:val="24"/>
                <w:highlight w:val="white"/>
              </w:rPr>
              <w:lastRenderedPageBreak/>
              <w:t>4</w:t>
            </w:r>
          </w:p>
        </w:tc>
        <w:tc>
          <w:tcPr>
            <w:tcW w:w="2445" w:type="dxa"/>
            <w:tcBorders>
              <w:top w:val="single" w:sz="4" w:space="0" w:color="000000"/>
              <w:left w:val="single" w:sz="4" w:space="0" w:color="000000"/>
              <w:bottom w:val="single" w:sz="4" w:space="0" w:color="000000"/>
              <w:right w:val="single" w:sz="4" w:space="0" w:color="000000"/>
            </w:tcBorders>
          </w:tcPr>
          <w:p w14:paraId="4FE7B1BC" w14:textId="77777777" w:rsidR="00B16EF7" w:rsidRPr="00B94093" w:rsidRDefault="005C7400">
            <w:pPr>
              <w:rPr>
                <w:sz w:val="24"/>
                <w:szCs w:val="24"/>
                <w:highlight w:val="white"/>
                <w:lang w:val="en-US"/>
              </w:rPr>
            </w:pPr>
            <w:r w:rsidRPr="00B94093">
              <w:rPr>
                <w:sz w:val="24"/>
                <w:szCs w:val="24"/>
                <w:highlight w:val="white"/>
                <w:lang w:val="en-US"/>
              </w:rPr>
              <w:t>Translation Issues of Political Interview</w:t>
            </w:r>
          </w:p>
        </w:tc>
        <w:tc>
          <w:tcPr>
            <w:tcW w:w="1134" w:type="dxa"/>
            <w:tcBorders>
              <w:top w:val="single" w:sz="4" w:space="0" w:color="000000"/>
              <w:left w:val="single" w:sz="4" w:space="0" w:color="000000"/>
              <w:bottom w:val="single" w:sz="4" w:space="0" w:color="000000"/>
              <w:right w:val="single" w:sz="4" w:space="0" w:color="000000"/>
            </w:tcBorders>
          </w:tcPr>
          <w:p w14:paraId="069A5D41"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AF845ED" w14:textId="58D6D891" w:rsidR="00B16EF7" w:rsidRPr="00B94093" w:rsidRDefault="005C7400">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 xml:space="preserve">Astra </w:t>
            </w:r>
            <w:proofErr w:type="spellStart"/>
            <w:r w:rsidRPr="00B94093">
              <w:rPr>
                <w:color w:val="000000"/>
                <w:sz w:val="24"/>
                <w:szCs w:val="24"/>
                <w:highlight w:val="white"/>
                <w:lang w:val="en-US"/>
              </w:rPr>
              <w:t>Salvensis</w:t>
            </w:r>
            <w:proofErr w:type="spellEnd"/>
            <w:r w:rsidR="00B94093" w:rsidRPr="00B94093">
              <w:rPr>
                <w:color w:val="000000"/>
                <w:sz w:val="24"/>
                <w:szCs w:val="24"/>
                <w:highlight w:val="white"/>
                <w:lang w:val="en-US"/>
              </w:rPr>
              <w:t>. -</w:t>
            </w:r>
            <w:r w:rsidRPr="00B94093">
              <w:rPr>
                <w:color w:val="000000"/>
                <w:sz w:val="24"/>
                <w:szCs w:val="24"/>
                <w:highlight w:val="white"/>
                <w:lang w:val="en-US"/>
              </w:rPr>
              <w:t xml:space="preserve"> 2021, Supplement 1</w:t>
            </w:r>
            <w:r w:rsidR="00B94093" w:rsidRPr="00B94093">
              <w:rPr>
                <w:color w:val="000000"/>
                <w:sz w:val="24"/>
                <w:szCs w:val="24"/>
                <w:highlight w:val="white"/>
                <w:lang w:val="en-US"/>
              </w:rPr>
              <w:t xml:space="preserve">. - </w:t>
            </w:r>
            <w:r w:rsidRPr="00B94093">
              <w:rPr>
                <w:color w:val="000000"/>
                <w:sz w:val="24"/>
                <w:szCs w:val="24"/>
                <w:highlight w:val="white"/>
                <w:lang w:val="en-US"/>
              </w:rPr>
              <w:t xml:space="preserve"> </w:t>
            </w:r>
            <w:r w:rsidR="00B94093">
              <w:rPr>
                <w:color w:val="000000"/>
                <w:sz w:val="24"/>
                <w:szCs w:val="24"/>
                <w:highlight w:val="white"/>
              </w:rPr>
              <w:t>Р</w:t>
            </w:r>
            <w:r w:rsidR="00B94093" w:rsidRPr="00B94093">
              <w:rPr>
                <w:color w:val="000000"/>
                <w:sz w:val="24"/>
                <w:szCs w:val="24"/>
                <w:highlight w:val="white"/>
                <w:lang w:val="en-US"/>
              </w:rPr>
              <w:t xml:space="preserve">. </w:t>
            </w:r>
            <w:r w:rsidRPr="00B94093">
              <w:rPr>
                <w:color w:val="000000"/>
                <w:sz w:val="24"/>
                <w:szCs w:val="24"/>
                <w:highlight w:val="white"/>
                <w:lang w:val="en-US"/>
              </w:rPr>
              <w:t xml:space="preserve">351-364. </w:t>
            </w:r>
          </w:p>
          <w:p w14:paraId="519F8198" w14:textId="77777777" w:rsidR="00B16EF7" w:rsidRPr="00B94093" w:rsidRDefault="005C7400">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 xml:space="preserve"> </w:t>
            </w:r>
          </w:p>
          <w:p w14:paraId="6F3B7EA8" w14:textId="77777777" w:rsidR="00B16EF7" w:rsidRPr="00B94093" w:rsidRDefault="00B16EF7">
            <w:pPr>
              <w:rPr>
                <w:sz w:val="24"/>
                <w:szCs w:val="24"/>
                <w:highlight w:val="white"/>
                <w:lang w:val="en-US"/>
              </w:rPr>
            </w:pPr>
          </w:p>
        </w:tc>
        <w:tc>
          <w:tcPr>
            <w:tcW w:w="1040" w:type="dxa"/>
            <w:tcBorders>
              <w:top w:val="single" w:sz="4" w:space="0" w:color="000000"/>
              <w:left w:val="single" w:sz="4" w:space="0" w:color="000000"/>
              <w:bottom w:val="single" w:sz="4" w:space="0" w:color="000000"/>
              <w:right w:val="single" w:sz="4" w:space="0" w:color="000000"/>
            </w:tcBorders>
          </w:tcPr>
          <w:p w14:paraId="5876D616" w14:textId="77777777" w:rsidR="00B16EF7" w:rsidRDefault="005C7400">
            <w:pPr>
              <w:jc w:val="both"/>
              <w:rPr>
                <w:sz w:val="24"/>
                <w:szCs w:val="24"/>
                <w:highlight w:val="white"/>
              </w:rPr>
            </w:pPr>
            <w:r>
              <w:rPr>
                <w:sz w:val="24"/>
                <w:szCs w:val="24"/>
                <w:highlight w:val="white"/>
              </w:rPr>
              <w:t>0,8</w:t>
            </w:r>
          </w:p>
        </w:tc>
        <w:tc>
          <w:tcPr>
            <w:tcW w:w="1417" w:type="dxa"/>
            <w:tcBorders>
              <w:top w:val="single" w:sz="4" w:space="0" w:color="000000"/>
              <w:left w:val="single" w:sz="4" w:space="0" w:color="000000"/>
              <w:bottom w:val="single" w:sz="4" w:space="0" w:color="000000"/>
              <w:right w:val="single" w:sz="4" w:space="0" w:color="000000"/>
            </w:tcBorders>
          </w:tcPr>
          <w:p w14:paraId="61FFE8ED" w14:textId="77777777" w:rsidR="00B16EF7" w:rsidRPr="00B94093" w:rsidRDefault="005C7400">
            <w:pPr>
              <w:rPr>
                <w:sz w:val="24"/>
                <w:szCs w:val="24"/>
                <w:highlight w:val="white"/>
                <w:lang w:val="en-US"/>
              </w:rPr>
            </w:pPr>
            <w:r w:rsidRPr="00B94093">
              <w:rPr>
                <w:sz w:val="24"/>
                <w:szCs w:val="24"/>
                <w:highlight w:val="white"/>
                <w:lang w:val="en-US"/>
              </w:rPr>
              <w:t xml:space="preserve">E. </w:t>
            </w:r>
            <w:proofErr w:type="spellStart"/>
            <w:r w:rsidRPr="00B94093">
              <w:rPr>
                <w:sz w:val="24"/>
                <w:szCs w:val="24"/>
                <w:highlight w:val="white"/>
                <w:lang w:val="en-US"/>
              </w:rPr>
              <w:t>Zikhrollayev</w:t>
            </w:r>
            <w:proofErr w:type="spellEnd"/>
            <w:r w:rsidRPr="00B94093">
              <w:rPr>
                <w:sz w:val="24"/>
                <w:szCs w:val="24"/>
                <w:highlight w:val="white"/>
                <w:lang w:val="en-US"/>
              </w:rPr>
              <w:t xml:space="preserve">, </w:t>
            </w:r>
            <w:proofErr w:type="spellStart"/>
            <w:r w:rsidRPr="00B94093">
              <w:rPr>
                <w:sz w:val="24"/>
                <w:szCs w:val="24"/>
                <w:highlight w:val="white"/>
                <w:lang w:val="en-US"/>
              </w:rPr>
              <w:t>B.Ismagulova</w:t>
            </w:r>
            <w:proofErr w:type="spellEnd"/>
            <w:r w:rsidRPr="00B94093">
              <w:rPr>
                <w:sz w:val="24"/>
                <w:szCs w:val="24"/>
                <w:highlight w:val="white"/>
                <w:lang w:val="en-US"/>
              </w:rPr>
              <w:t xml:space="preserve">, </w:t>
            </w:r>
            <w:proofErr w:type="spellStart"/>
            <w:r w:rsidRPr="00B94093">
              <w:rPr>
                <w:sz w:val="24"/>
                <w:szCs w:val="24"/>
                <w:highlight w:val="white"/>
                <w:lang w:val="en-US"/>
              </w:rPr>
              <w:t>D.Roziyeva</w:t>
            </w:r>
            <w:proofErr w:type="spellEnd"/>
            <w:r w:rsidRPr="00B94093">
              <w:rPr>
                <w:sz w:val="24"/>
                <w:szCs w:val="24"/>
                <w:highlight w:val="white"/>
                <w:lang w:val="en-US"/>
              </w:rPr>
              <w:t xml:space="preserve"> </w:t>
            </w:r>
          </w:p>
        </w:tc>
      </w:tr>
      <w:tr w:rsidR="00B16EF7" w14:paraId="14A05C03" w14:textId="77777777">
        <w:tc>
          <w:tcPr>
            <w:tcW w:w="527" w:type="dxa"/>
            <w:tcBorders>
              <w:top w:val="single" w:sz="4" w:space="0" w:color="000000"/>
              <w:left w:val="single" w:sz="4" w:space="0" w:color="000000"/>
              <w:bottom w:val="single" w:sz="4" w:space="0" w:color="000000"/>
              <w:right w:val="single" w:sz="4" w:space="0" w:color="000000"/>
            </w:tcBorders>
          </w:tcPr>
          <w:p w14:paraId="2291D0AE" w14:textId="77777777" w:rsidR="00B16EF7" w:rsidRDefault="005C7400">
            <w:pPr>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4EFF648C" w14:textId="77777777" w:rsidR="00B16EF7" w:rsidRPr="00B94093" w:rsidRDefault="005C7400">
            <w:pPr>
              <w:rPr>
                <w:sz w:val="24"/>
                <w:szCs w:val="24"/>
                <w:highlight w:val="white"/>
                <w:lang w:val="en-US"/>
              </w:rPr>
            </w:pPr>
            <w:r w:rsidRPr="00B94093">
              <w:rPr>
                <w:sz w:val="24"/>
                <w:szCs w:val="24"/>
                <w:highlight w:val="white"/>
                <w:lang w:val="en-US"/>
              </w:rPr>
              <w:t>Evaluation Strategies and Tactics of Immigration Issues in Social Media Discourse</w:t>
            </w:r>
          </w:p>
        </w:tc>
        <w:tc>
          <w:tcPr>
            <w:tcW w:w="1134" w:type="dxa"/>
            <w:tcBorders>
              <w:top w:val="single" w:sz="4" w:space="0" w:color="000000"/>
              <w:left w:val="single" w:sz="4" w:space="0" w:color="000000"/>
              <w:bottom w:val="single" w:sz="4" w:space="0" w:color="000000"/>
              <w:right w:val="single" w:sz="4" w:space="0" w:color="000000"/>
            </w:tcBorders>
          </w:tcPr>
          <w:p w14:paraId="36C137AF"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2D8212D6" w14:textId="239A4FF9" w:rsidR="00B16EF7" w:rsidRPr="00B94093" w:rsidRDefault="005C7400">
            <w:pPr>
              <w:pBdr>
                <w:top w:val="nil"/>
                <w:left w:val="nil"/>
                <w:bottom w:val="nil"/>
                <w:right w:val="nil"/>
                <w:between w:val="nil"/>
              </w:pBdr>
              <w:shd w:val="clear" w:color="auto" w:fill="FFFFFF"/>
              <w:rPr>
                <w:color w:val="000000"/>
                <w:sz w:val="24"/>
                <w:szCs w:val="24"/>
                <w:highlight w:val="white"/>
                <w:lang w:val="en-US"/>
              </w:rPr>
            </w:pPr>
            <w:proofErr w:type="spellStart"/>
            <w:r w:rsidRPr="00B94093">
              <w:rPr>
                <w:color w:val="000000"/>
                <w:sz w:val="24"/>
                <w:szCs w:val="24"/>
                <w:highlight w:val="white"/>
                <w:lang w:val="en-US"/>
              </w:rPr>
              <w:t>Rupkatha</w:t>
            </w:r>
            <w:proofErr w:type="spellEnd"/>
            <w:r w:rsidRPr="00B94093">
              <w:rPr>
                <w:color w:val="000000"/>
                <w:sz w:val="24"/>
                <w:szCs w:val="24"/>
                <w:highlight w:val="white"/>
                <w:lang w:val="en-US"/>
              </w:rPr>
              <w:t xml:space="preserve"> Journal on Interdisciplinary Studies in Humanities</w:t>
            </w:r>
            <w:r w:rsidR="00B94093" w:rsidRPr="00B94093">
              <w:rPr>
                <w:color w:val="000000"/>
                <w:sz w:val="24"/>
                <w:szCs w:val="24"/>
                <w:highlight w:val="white"/>
                <w:lang w:val="en-US"/>
              </w:rPr>
              <w:t>. – 2020. - №</w:t>
            </w:r>
            <w:r w:rsidRPr="00B94093">
              <w:rPr>
                <w:color w:val="000000"/>
                <w:sz w:val="24"/>
                <w:szCs w:val="24"/>
                <w:highlight w:val="white"/>
                <w:lang w:val="en-US"/>
              </w:rPr>
              <w:t> 12(6)</w:t>
            </w:r>
            <w:r w:rsidR="00B94093" w:rsidRPr="00B94093">
              <w:rPr>
                <w:color w:val="000000"/>
                <w:sz w:val="24"/>
                <w:szCs w:val="24"/>
                <w:highlight w:val="white"/>
                <w:lang w:val="en-US"/>
              </w:rPr>
              <w:t xml:space="preserve">. – </w:t>
            </w:r>
            <w:r w:rsidR="00B94093">
              <w:rPr>
                <w:color w:val="000000"/>
                <w:sz w:val="24"/>
                <w:szCs w:val="24"/>
                <w:highlight w:val="white"/>
              </w:rPr>
              <w:t>Р</w:t>
            </w:r>
            <w:r w:rsidR="00B94093" w:rsidRPr="00B94093">
              <w:rPr>
                <w:color w:val="000000"/>
                <w:sz w:val="24"/>
                <w:szCs w:val="24"/>
                <w:highlight w:val="white"/>
                <w:lang w:val="en-US"/>
              </w:rPr>
              <w:t>.</w:t>
            </w:r>
            <w:r w:rsidRPr="00B94093">
              <w:rPr>
                <w:color w:val="000000"/>
                <w:sz w:val="24"/>
                <w:szCs w:val="24"/>
                <w:highlight w:val="white"/>
                <w:lang w:val="en-US"/>
              </w:rPr>
              <w:t xml:space="preserve"> 1-10.</w:t>
            </w:r>
          </w:p>
          <w:p w14:paraId="7219628C" w14:textId="77777777" w:rsidR="00B16EF7" w:rsidRPr="00B94093" w:rsidRDefault="005C7400">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DOI:</w:t>
            </w:r>
            <w:hyperlink r:id="rId8">
              <w:r w:rsidRPr="00B94093">
                <w:rPr>
                  <w:color w:val="000000"/>
                  <w:sz w:val="24"/>
                  <w:szCs w:val="24"/>
                  <w:highlight w:val="white"/>
                  <w:lang w:val="en-US"/>
                </w:rPr>
                <w:t>10.21659/rupkatha.v12n6.29</w:t>
              </w:r>
            </w:hyperlink>
            <w:r w:rsidRPr="00B94093">
              <w:rPr>
                <w:color w:val="000000"/>
                <w:sz w:val="24"/>
                <w:szCs w:val="24"/>
                <w:highlight w:val="white"/>
                <w:lang w:val="en-US"/>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52E687A6" w14:textId="77777777" w:rsidR="00B16EF7" w:rsidRDefault="005C7400">
            <w:pPr>
              <w:jc w:val="both"/>
              <w:rPr>
                <w:sz w:val="24"/>
                <w:szCs w:val="24"/>
                <w:highlight w:val="white"/>
              </w:rPr>
            </w:pPr>
            <w:r>
              <w:rPr>
                <w:sz w:val="24"/>
                <w:szCs w:val="24"/>
                <w:highlight w:val="white"/>
              </w:rPr>
              <w:t>0,6</w:t>
            </w:r>
          </w:p>
        </w:tc>
        <w:tc>
          <w:tcPr>
            <w:tcW w:w="1417" w:type="dxa"/>
            <w:tcBorders>
              <w:top w:val="single" w:sz="4" w:space="0" w:color="000000"/>
              <w:left w:val="single" w:sz="4" w:space="0" w:color="000000"/>
              <w:bottom w:val="single" w:sz="4" w:space="0" w:color="000000"/>
              <w:right w:val="single" w:sz="4" w:space="0" w:color="000000"/>
            </w:tcBorders>
          </w:tcPr>
          <w:p w14:paraId="70EECFA2" w14:textId="77777777" w:rsidR="00B16EF7" w:rsidRDefault="005C7400">
            <w:pPr>
              <w:rPr>
                <w:sz w:val="24"/>
                <w:szCs w:val="24"/>
                <w:highlight w:val="white"/>
              </w:rPr>
            </w:pPr>
            <w:proofErr w:type="spellStart"/>
            <w:r>
              <w:rPr>
                <w:sz w:val="24"/>
                <w:szCs w:val="24"/>
                <w:highlight w:val="white"/>
              </w:rPr>
              <w:t>N.Iskakova</w:t>
            </w:r>
            <w:proofErr w:type="spellEnd"/>
            <w:r>
              <w:rPr>
                <w:sz w:val="24"/>
                <w:szCs w:val="24"/>
                <w:highlight w:val="white"/>
              </w:rPr>
              <w:t xml:space="preserve">, </w:t>
            </w:r>
          </w:p>
        </w:tc>
      </w:tr>
      <w:tr w:rsidR="00B16EF7" w:rsidRPr="00B94093" w14:paraId="326E61E7" w14:textId="77777777">
        <w:tc>
          <w:tcPr>
            <w:tcW w:w="527" w:type="dxa"/>
            <w:tcBorders>
              <w:top w:val="single" w:sz="4" w:space="0" w:color="000000"/>
              <w:left w:val="single" w:sz="4" w:space="0" w:color="000000"/>
              <w:bottom w:val="single" w:sz="4" w:space="0" w:color="000000"/>
              <w:right w:val="single" w:sz="4" w:space="0" w:color="000000"/>
            </w:tcBorders>
          </w:tcPr>
          <w:p w14:paraId="66F690C4" w14:textId="77777777" w:rsidR="00B16EF7" w:rsidRDefault="005C7400">
            <w:pPr>
              <w:rPr>
                <w:sz w:val="24"/>
                <w:szCs w:val="24"/>
                <w:highlight w:val="white"/>
              </w:rPr>
            </w:pPr>
            <w:r>
              <w:rPr>
                <w:sz w:val="24"/>
                <w:szCs w:val="24"/>
                <w:highlight w:val="white"/>
              </w:rPr>
              <w:t>6</w:t>
            </w:r>
          </w:p>
        </w:tc>
        <w:tc>
          <w:tcPr>
            <w:tcW w:w="2445" w:type="dxa"/>
            <w:tcBorders>
              <w:top w:val="single" w:sz="4" w:space="0" w:color="000000"/>
              <w:left w:val="single" w:sz="4" w:space="0" w:color="000000"/>
              <w:bottom w:val="single" w:sz="4" w:space="0" w:color="000000"/>
              <w:right w:val="single" w:sz="4" w:space="0" w:color="000000"/>
            </w:tcBorders>
          </w:tcPr>
          <w:p w14:paraId="1C1C9974" w14:textId="77777777" w:rsidR="00B16EF7" w:rsidRPr="00B94093" w:rsidRDefault="005C7400">
            <w:pPr>
              <w:rPr>
                <w:sz w:val="24"/>
                <w:szCs w:val="24"/>
                <w:highlight w:val="white"/>
                <w:lang w:val="en-US"/>
              </w:rPr>
            </w:pPr>
            <w:r w:rsidRPr="00B94093">
              <w:rPr>
                <w:sz w:val="24"/>
                <w:szCs w:val="24"/>
                <w:highlight w:val="white"/>
                <w:lang w:val="en-US"/>
              </w:rPr>
              <w:t>Translation Strategies of Menacing Speech Act in Political Discourse from English into Russian</w:t>
            </w:r>
          </w:p>
        </w:tc>
        <w:tc>
          <w:tcPr>
            <w:tcW w:w="1134" w:type="dxa"/>
            <w:tcBorders>
              <w:top w:val="single" w:sz="4" w:space="0" w:color="000000"/>
              <w:left w:val="single" w:sz="4" w:space="0" w:color="000000"/>
              <w:bottom w:val="single" w:sz="4" w:space="0" w:color="000000"/>
              <w:right w:val="single" w:sz="4" w:space="0" w:color="000000"/>
            </w:tcBorders>
          </w:tcPr>
          <w:p w14:paraId="1037C059"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8261D38" w14:textId="06A6D1CF" w:rsidR="00B16EF7" w:rsidRPr="00B94093" w:rsidRDefault="005C7400">
            <w:pPr>
              <w:pBdr>
                <w:top w:val="nil"/>
                <w:left w:val="nil"/>
                <w:bottom w:val="nil"/>
                <w:right w:val="nil"/>
                <w:between w:val="nil"/>
              </w:pBdr>
              <w:shd w:val="clear" w:color="auto" w:fill="FFFFFF"/>
              <w:rPr>
                <w:color w:val="000000"/>
                <w:sz w:val="24"/>
                <w:szCs w:val="24"/>
                <w:highlight w:val="white"/>
                <w:lang w:val="en-US"/>
              </w:rPr>
            </w:pPr>
            <w:proofErr w:type="spellStart"/>
            <w:r w:rsidRPr="00B94093">
              <w:rPr>
                <w:color w:val="000000"/>
                <w:sz w:val="24"/>
                <w:szCs w:val="24"/>
                <w:highlight w:val="white"/>
                <w:lang w:val="en-US"/>
              </w:rPr>
              <w:t>Opcion</w:t>
            </w:r>
            <w:proofErr w:type="spellEnd"/>
            <w:r w:rsidRPr="00B94093">
              <w:rPr>
                <w:color w:val="000000"/>
                <w:sz w:val="24"/>
                <w:szCs w:val="24"/>
                <w:highlight w:val="white"/>
                <w:lang w:val="en-US"/>
              </w:rPr>
              <w:t>, Universidad del Zulia.</w:t>
            </w:r>
            <w:r w:rsidR="00B94093" w:rsidRPr="00B94093">
              <w:rPr>
                <w:color w:val="000000"/>
                <w:sz w:val="24"/>
                <w:szCs w:val="24"/>
                <w:highlight w:val="white"/>
                <w:lang w:val="en-US"/>
              </w:rPr>
              <w:t xml:space="preserve"> – 2018. - </w:t>
            </w:r>
            <w:r w:rsidRPr="00B94093">
              <w:rPr>
                <w:color w:val="000000"/>
                <w:sz w:val="24"/>
                <w:szCs w:val="24"/>
                <w:highlight w:val="white"/>
                <w:lang w:val="en-US"/>
              </w:rPr>
              <w:t xml:space="preserve"> V.34 Iss86</w:t>
            </w:r>
            <w:r w:rsidR="00B94093" w:rsidRPr="00B94093">
              <w:rPr>
                <w:color w:val="000000"/>
                <w:sz w:val="24"/>
                <w:szCs w:val="24"/>
                <w:highlight w:val="white"/>
                <w:lang w:val="en-US"/>
              </w:rPr>
              <w:t xml:space="preserve">. - </w:t>
            </w:r>
            <w:r w:rsidRPr="00B94093">
              <w:rPr>
                <w:color w:val="000000"/>
                <w:sz w:val="24"/>
                <w:szCs w:val="24"/>
                <w:highlight w:val="white"/>
                <w:lang w:val="en-US"/>
              </w:rPr>
              <w:t xml:space="preserve"> P.337-342</w:t>
            </w:r>
          </w:p>
          <w:p w14:paraId="693BDB7C" w14:textId="77777777" w:rsidR="00B16EF7" w:rsidRPr="00B94093" w:rsidRDefault="00BB5CE2">
            <w:pPr>
              <w:pBdr>
                <w:top w:val="nil"/>
                <w:left w:val="nil"/>
                <w:bottom w:val="nil"/>
                <w:right w:val="nil"/>
                <w:between w:val="nil"/>
              </w:pBdr>
              <w:shd w:val="clear" w:color="auto" w:fill="FFFFFF"/>
              <w:rPr>
                <w:color w:val="000000"/>
                <w:sz w:val="24"/>
                <w:szCs w:val="24"/>
                <w:highlight w:val="white"/>
                <w:lang w:val="en-US"/>
              </w:rPr>
            </w:pPr>
            <w:r>
              <w:fldChar w:fldCharType="begin"/>
            </w:r>
            <w:r w:rsidRPr="009322C1">
              <w:rPr>
                <w:lang w:val="en-US"/>
              </w:rPr>
              <w:instrText xml:space="preserve"> HYPERLINK "https://produccioncientificaluz.org/index.php/opcion/article/view/30396" \h </w:instrText>
            </w:r>
            <w:r>
              <w:fldChar w:fldCharType="separate"/>
            </w:r>
            <w:r w:rsidR="005C7400" w:rsidRPr="00B94093">
              <w:rPr>
                <w:color w:val="000000"/>
                <w:sz w:val="24"/>
                <w:szCs w:val="24"/>
                <w:highlight w:val="white"/>
                <w:lang w:val="en-US"/>
              </w:rPr>
              <w:t>https://produccioncientificaluz.org/index.php/opcion/article/view/30396</w:t>
            </w:r>
            <w:r>
              <w:rPr>
                <w:color w:val="000000"/>
                <w:sz w:val="24"/>
                <w:szCs w:val="24"/>
                <w:highlight w:val="white"/>
                <w:lang w:val="en-US"/>
              </w:rPr>
              <w:fldChar w:fldCharType="end"/>
            </w:r>
            <w:r w:rsidR="005C7400" w:rsidRPr="00B94093">
              <w:rPr>
                <w:color w:val="000000"/>
                <w:sz w:val="24"/>
                <w:szCs w:val="24"/>
                <w:highlight w:val="white"/>
                <w:lang w:val="en-US"/>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386024D9" w14:textId="77777777" w:rsidR="00B16EF7" w:rsidRDefault="005C7400">
            <w:pPr>
              <w:jc w:val="both"/>
              <w:rPr>
                <w:sz w:val="24"/>
                <w:szCs w:val="24"/>
                <w:highlight w:val="white"/>
              </w:rPr>
            </w:pPr>
            <w:r>
              <w:rPr>
                <w:sz w:val="24"/>
                <w:szCs w:val="24"/>
                <w:highlight w:val="white"/>
              </w:rPr>
              <w:t xml:space="preserve">0,8 </w:t>
            </w:r>
          </w:p>
        </w:tc>
        <w:tc>
          <w:tcPr>
            <w:tcW w:w="1417" w:type="dxa"/>
            <w:tcBorders>
              <w:top w:val="single" w:sz="4" w:space="0" w:color="000000"/>
              <w:left w:val="single" w:sz="4" w:space="0" w:color="000000"/>
              <w:bottom w:val="single" w:sz="4" w:space="0" w:color="000000"/>
              <w:right w:val="single" w:sz="4" w:space="0" w:color="000000"/>
            </w:tcBorders>
          </w:tcPr>
          <w:p w14:paraId="5B727BE3" w14:textId="77777777" w:rsidR="00B16EF7" w:rsidRPr="00B94093" w:rsidRDefault="005C7400">
            <w:pPr>
              <w:rPr>
                <w:sz w:val="24"/>
                <w:szCs w:val="24"/>
                <w:highlight w:val="white"/>
                <w:lang w:val="en-US"/>
              </w:rPr>
            </w:pPr>
            <w:proofErr w:type="spellStart"/>
            <w:r w:rsidRPr="00B94093">
              <w:rPr>
                <w:sz w:val="24"/>
                <w:szCs w:val="24"/>
                <w:highlight w:val="white"/>
                <w:lang w:val="en-US"/>
              </w:rPr>
              <w:t>A.Khalel</w:t>
            </w:r>
            <w:proofErr w:type="spellEnd"/>
            <w:r w:rsidRPr="00B94093">
              <w:rPr>
                <w:sz w:val="24"/>
                <w:szCs w:val="24"/>
                <w:highlight w:val="white"/>
                <w:lang w:val="en-US"/>
              </w:rPr>
              <w:t xml:space="preserve"> </w:t>
            </w:r>
          </w:p>
          <w:p w14:paraId="52079240" w14:textId="77777777" w:rsidR="00B16EF7" w:rsidRPr="00B94093" w:rsidRDefault="005C7400">
            <w:pPr>
              <w:rPr>
                <w:sz w:val="24"/>
                <w:szCs w:val="24"/>
                <w:highlight w:val="white"/>
                <w:lang w:val="en-US"/>
              </w:rPr>
            </w:pPr>
            <w:r w:rsidRPr="00B94093">
              <w:rPr>
                <w:sz w:val="24"/>
                <w:szCs w:val="24"/>
                <w:highlight w:val="white"/>
                <w:lang w:val="en-US"/>
              </w:rPr>
              <w:t xml:space="preserve">A, </w:t>
            </w:r>
          </w:p>
          <w:p w14:paraId="0782727A" w14:textId="77777777" w:rsidR="00B16EF7" w:rsidRPr="00B94093" w:rsidRDefault="005C7400">
            <w:pPr>
              <w:rPr>
                <w:sz w:val="24"/>
                <w:szCs w:val="24"/>
                <w:highlight w:val="white"/>
                <w:lang w:val="en-US"/>
              </w:rPr>
            </w:pPr>
            <w:proofErr w:type="spellStart"/>
            <w:r w:rsidRPr="00B94093">
              <w:rPr>
                <w:sz w:val="24"/>
                <w:szCs w:val="24"/>
                <w:highlight w:val="white"/>
                <w:lang w:val="en-US"/>
              </w:rPr>
              <w:t>B.Matay</w:t>
            </w:r>
            <w:proofErr w:type="spellEnd"/>
            <w:r w:rsidRPr="00B94093">
              <w:rPr>
                <w:sz w:val="24"/>
                <w:szCs w:val="24"/>
                <w:highlight w:val="white"/>
                <w:lang w:val="en-US"/>
              </w:rPr>
              <w:t xml:space="preserve">  </w:t>
            </w:r>
            <w:proofErr w:type="spellStart"/>
            <w:r w:rsidRPr="00B94093">
              <w:rPr>
                <w:sz w:val="24"/>
                <w:szCs w:val="24"/>
                <w:highlight w:val="white"/>
                <w:lang w:val="en-US"/>
              </w:rPr>
              <w:t>S.Khamrayeva</w:t>
            </w:r>
            <w:proofErr w:type="spellEnd"/>
          </w:p>
        </w:tc>
      </w:tr>
      <w:tr w:rsidR="00B16EF7" w14:paraId="253D9B57" w14:textId="77777777">
        <w:tc>
          <w:tcPr>
            <w:tcW w:w="527" w:type="dxa"/>
            <w:tcBorders>
              <w:top w:val="single" w:sz="4" w:space="0" w:color="000000"/>
              <w:left w:val="single" w:sz="4" w:space="0" w:color="000000"/>
              <w:bottom w:val="single" w:sz="4" w:space="0" w:color="000000"/>
              <w:right w:val="single" w:sz="4" w:space="0" w:color="000000"/>
            </w:tcBorders>
          </w:tcPr>
          <w:p w14:paraId="4FAE9B81" w14:textId="77777777" w:rsidR="00B16EF7" w:rsidRDefault="005C7400">
            <w:pPr>
              <w:rPr>
                <w:sz w:val="24"/>
                <w:szCs w:val="24"/>
                <w:highlight w:val="white"/>
              </w:rPr>
            </w:pPr>
            <w:r>
              <w:rPr>
                <w:sz w:val="24"/>
                <w:szCs w:val="24"/>
                <w:highlight w:val="white"/>
              </w:rPr>
              <w:t>7</w:t>
            </w:r>
          </w:p>
        </w:tc>
        <w:tc>
          <w:tcPr>
            <w:tcW w:w="2445" w:type="dxa"/>
            <w:tcBorders>
              <w:top w:val="single" w:sz="4" w:space="0" w:color="000000"/>
              <w:left w:val="single" w:sz="4" w:space="0" w:color="000000"/>
              <w:bottom w:val="single" w:sz="4" w:space="0" w:color="000000"/>
              <w:right w:val="single" w:sz="4" w:space="0" w:color="000000"/>
            </w:tcBorders>
          </w:tcPr>
          <w:p w14:paraId="789093BA" w14:textId="77777777" w:rsidR="00B16EF7" w:rsidRPr="00B94093" w:rsidRDefault="005C7400">
            <w:pPr>
              <w:rPr>
                <w:sz w:val="24"/>
                <w:szCs w:val="24"/>
                <w:highlight w:val="white"/>
                <w:lang w:val="en-US"/>
              </w:rPr>
            </w:pPr>
            <w:r w:rsidRPr="00B94093">
              <w:rPr>
                <w:sz w:val="24"/>
                <w:szCs w:val="24"/>
                <w:highlight w:val="white"/>
                <w:lang w:val="en-US"/>
              </w:rPr>
              <w:t>Modeling of Translation of TV News Texts</w:t>
            </w:r>
          </w:p>
        </w:tc>
        <w:tc>
          <w:tcPr>
            <w:tcW w:w="1134" w:type="dxa"/>
            <w:tcBorders>
              <w:top w:val="single" w:sz="4" w:space="0" w:color="000000"/>
              <w:left w:val="single" w:sz="4" w:space="0" w:color="000000"/>
              <w:bottom w:val="single" w:sz="4" w:space="0" w:color="000000"/>
              <w:right w:val="single" w:sz="4" w:space="0" w:color="000000"/>
            </w:tcBorders>
          </w:tcPr>
          <w:p w14:paraId="5D804E0A"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1E3EBF0F" w14:textId="4A433121" w:rsidR="00B16EF7" w:rsidRPr="009322C1" w:rsidRDefault="005C7400">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 xml:space="preserve">Life Science Journal. </w:t>
            </w:r>
            <w:r w:rsidR="00B94093" w:rsidRPr="009322C1">
              <w:rPr>
                <w:color w:val="000000"/>
                <w:sz w:val="24"/>
                <w:szCs w:val="24"/>
                <w:highlight w:val="white"/>
                <w:lang w:val="en-US"/>
              </w:rPr>
              <w:t xml:space="preserve">- </w:t>
            </w:r>
          </w:p>
          <w:p w14:paraId="68346BBA" w14:textId="1DA8E487" w:rsidR="00B16EF7" w:rsidRPr="00B94093" w:rsidRDefault="005C7400">
            <w:pPr>
              <w:pBdr>
                <w:top w:val="nil"/>
                <w:left w:val="nil"/>
                <w:bottom w:val="nil"/>
                <w:right w:val="nil"/>
                <w:between w:val="nil"/>
              </w:pBdr>
              <w:shd w:val="clear" w:color="auto" w:fill="FFFFFF"/>
              <w:rPr>
                <w:color w:val="000000"/>
                <w:sz w:val="24"/>
                <w:szCs w:val="24"/>
                <w:highlight w:val="white"/>
                <w:lang w:val="en-US"/>
              </w:rPr>
            </w:pPr>
            <w:r w:rsidRPr="00B94093">
              <w:rPr>
                <w:color w:val="000000"/>
                <w:sz w:val="24"/>
                <w:szCs w:val="24"/>
                <w:highlight w:val="white"/>
                <w:lang w:val="en-US"/>
              </w:rPr>
              <w:t>2014</w:t>
            </w:r>
            <w:r w:rsidR="00B94093" w:rsidRPr="009322C1">
              <w:rPr>
                <w:color w:val="000000"/>
                <w:sz w:val="24"/>
                <w:szCs w:val="24"/>
                <w:highlight w:val="white"/>
                <w:lang w:val="en-US"/>
              </w:rPr>
              <w:t>. - №</w:t>
            </w:r>
            <w:r w:rsidRPr="00B94093">
              <w:rPr>
                <w:color w:val="000000"/>
                <w:sz w:val="24"/>
                <w:szCs w:val="24"/>
                <w:highlight w:val="white"/>
                <w:lang w:val="en-US"/>
              </w:rPr>
              <w:t>11(4s)</w:t>
            </w:r>
          </w:p>
          <w:p w14:paraId="3E15B123" w14:textId="77777777" w:rsidR="00B16EF7" w:rsidRPr="00B94093" w:rsidRDefault="00BB5CE2">
            <w:pPr>
              <w:pBdr>
                <w:top w:val="nil"/>
                <w:left w:val="nil"/>
                <w:bottom w:val="nil"/>
                <w:right w:val="nil"/>
                <w:between w:val="nil"/>
              </w:pBdr>
              <w:shd w:val="clear" w:color="auto" w:fill="FFFFFF"/>
              <w:rPr>
                <w:color w:val="000000"/>
                <w:sz w:val="24"/>
                <w:szCs w:val="24"/>
                <w:highlight w:val="white"/>
                <w:lang w:val="en-US"/>
              </w:rPr>
            </w:pPr>
            <w:r>
              <w:fldChar w:fldCharType="begin"/>
            </w:r>
            <w:r w:rsidRPr="009322C1">
              <w:rPr>
                <w:lang w:val="en-US"/>
              </w:rPr>
              <w:instrText xml:space="preserve"> HYPERLINK "https://www.researchgate.net/publication/291892396_Modeling_of_translation_of_TV_news_texts" \h </w:instrText>
            </w:r>
            <w:r>
              <w:fldChar w:fldCharType="separate"/>
            </w:r>
            <w:r w:rsidR="005C7400" w:rsidRPr="00B94093">
              <w:rPr>
                <w:color w:val="000000"/>
                <w:sz w:val="24"/>
                <w:szCs w:val="24"/>
                <w:highlight w:val="white"/>
                <w:lang w:val="en-US"/>
              </w:rPr>
              <w:t>https://www.researchgate.net/publication/291892396_Modeling_of_translation_of_TV_news_texts</w:t>
            </w:r>
            <w:r>
              <w:rPr>
                <w:color w:val="000000"/>
                <w:sz w:val="24"/>
                <w:szCs w:val="24"/>
                <w:highlight w:val="white"/>
                <w:lang w:val="en-US"/>
              </w:rPr>
              <w:fldChar w:fldCharType="end"/>
            </w:r>
            <w:r w:rsidR="005C7400" w:rsidRPr="00B94093">
              <w:rPr>
                <w:color w:val="000000"/>
                <w:sz w:val="24"/>
                <w:szCs w:val="24"/>
                <w:highlight w:val="white"/>
                <w:lang w:val="en-US"/>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61395B23" w14:textId="77777777" w:rsidR="00B16EF7" w:rsidRDefault="005C7400">
            <w:pPr>
              <w:jc w:val="both"/>
              <w:rPr>
                <w:sz w:val="24"/>
                <w:szCs w:val="24"/>
                <w:highlight w:val="white"/>
              </w:rPr>
            </w:pPr>
            <w:r>
              <w:rPr>
                <w:sz w:val="24"/>
                <w:szCs w:val="24"/>
                <w:highlight w:val="white"/>
              </w:rPr>
              <w:t>0,7</w:t>
            </w:r>
          </w:p>
        </w:tc>
        <w:tc>
          <w:tcPr>
            <w:tcW w:w="1417" w:type="dxa"/>
            <w:tcBorders>
              <w:top w:val="single" w:sz="4" w:space="0" w:color="000000"/>
              <w:left w:val="single" w:sz="4" w:space="0" w:color="000000"/>
              <w:bottom w:val="single" w:sz="4" w:space="0" w:color="000000"/>
              <w:right w:val="single" w:sz="4" w:space="0" w:color="000000"/>
            </w:tcBorders>
          </w:tcPr>
          <w:p w14:paraId="706A3C3B" w14:textId="77777777" w:rsidR="00B16EF7" w:rsidRDefault="005C7400">
            <w:pPr>
              <w:rPr>
                <w:sz w:val="24"/>
                <w:szCs w:val="24"/>
                <w:highlight w:val="white"/>
              </w:rPr>
            </w:pPr>
            <w:proofErr w:type="spellStart"/>
            <w:r>
              <w:rPr>
                <w:sz w:val="24"/>
                <w:szCs w:val="24"/>
                <w:highlight w:val="white"/>
              </w:rPr>
              <w:t>A.Tutebayeva</w:t>
            </w:r>
            <w:proofErr w:type="spellEnd"/>
            <w:r>
              <w:rPr>
                <w:sz w:val="24"/>
                <w:szCs w:val="24"/>
                <w:highlight w:val="white"/>
              </w:rPr>
              <w:t xml:space="preserve">, </w:t>
            </w:r>
          </w:p>
          <w:p w14:paraId="3695A091" w14:textId="77777777" w:rsidR="00B16EF7" w:rsidRDefault="005C7400">
            <w:pPr>
              <w:rPr>
                <w:sz w:val="24"/>
                <w:szCs w:val="24"/>
                <w:highlight w:val="white"/>
              </w:rPr>
            </w:pPr>
            <w:r>
              <w:rPr>
                <w:sz w:val="24"/>
                <w:szCs w:val="24"/>
                <w:highlight w:val="white"/>
              </w:rPr>
              <w:t xml:space="preserve">G. </w:t>
            </w:r>
            <w:proofErr w:type="spellStart"/>
            <w:r>
              <w:rPr>
                <w:sz w:val="24"/>
                <w:szCs w:val="24"/>
                <w:highlight w:val="white"/>
              </w:rPr>
              <w:t>Gasparyan</w:t>
            </w:r>
            <w:proofErr w:type="spellEnd"/>
          </w:p>
        </w:tc>
      </w:tr>
      <w:tr w:rsidR="00B16EF7" w14:paraId="4C46CEEA" w14:textId="77777777">
        <w:tc>
          <w:tcPr>
            <w:tcW w:w="527" w:type="dxa"/>
            <w:tcBorders>
              <w:top w:val="single" w:sz="4" w:space="0" w:color="000000"/>
              <w:left w:val="single" w:sz="4" w:space="0" w:color="000000"/>
              <w:bottom w:val="single" w:sz="4" w:space="0" w:color="000000"/>
              <w:right w:val="single" w:sz="4" w:space="0" w:color="000000"/>
            </w:tcBorders>
          </w:tcPr>
          <w:p w14:paraId="477D2914" w14:textId="77777777" w:rsidR="00B16EF7" w:rsidRDefault="005C7400">
            <w:pPr>
              <w:rPr>
                <w:sz w:val="24"/>
                <w:szCs w:val="24"/>
                <w:highlight w:val="white"/>
              </w:rPr>
            </w:pPr>
            <w:r>
              <w:rPr>
                <w:sz w:val="24"/>
                <w:szCs w:val="24"/>
                <w:highlight w:val="white"/>
              </w:rPr>
              <w:t>8</w:t>
            </w:r>
          </w:p>
        </w:tc>
        <w:tc>
          <w:tcPr>
            <w:tcW w:w="2445" w:type="dxa"/>
            <w:tcBorders>
              <w:top w:val="single" w:sz="4" w:space="0" w:color="000000"/>
              <w:left w:val="single" w:sz="4" w:space="0" w:color="000000"/>
              <w:bottom w:val="single" w:sz="4" w:space="0" w:color="000000"/>
              <w:right w:val="single" w:sz="4" w:space="0" w:color="000000"/>
            </w:tcBorders>
          </w:tcPr>
          <w:p w14:paraId="279DC141" w14:textId="77777777" w:rsidR="00B16EF7" w:rsidRPr="00B94093" w:rsidRDefault="00BB5CE2">
            <w:pPr>
              <w:rPr>
                <w:color w:val="000000"/>
                <w:sz w:val="24"/>
                <w:szCs w:val="24"/>
                <w:highlight w:val="white"/>
                <w:lang w:val="en-US"/>
              </w:rPr>
            </w:pPr>
            <w:r>
              <w:fldChar w:fldCharType="begin"/>
            </w:r>
            <w:r w:rsidRPr="009322C1">
              <w:rPr>
                <w:lang w:val="en-US"/>
              </w:rPr>
              <w:instrText xml:space="preserve"> HYPERLINK "http://www.sciencedirect.com/science/article/pii/S1877042813038573" \h </w:instrText>
            </w:r>
            <w:r>
              <w:fldChar w:fldCharType="separate"/>
            </w:r>
            <w:r w:rsidR="005C7400" w:rsidRPr="00B94093">
              <w:rPr>
                <w:color w:val="000000"/>
                <w:sz w:val="24"/>
                <w:szCs w:val="24"/>
                <w:highlight w:val="white"/>
                <w:lang w:val="en-US"/>
              </w:rPr>
              <w:t>Teaching Across Cultures: Considerations for International Language Teachers in Kazakhstan</w:t>
            </w:r>
            <w:r>
              <w:rPr>
                <w:color w:val="000000"/>
                <w:sz w:val="24"/>
                <w:szCs w:val="24"/>
                <w:highlight w:val="white"/>
                <w:lang w:val="en-US"/>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6A0B9E0C" w14:textId="77777777" w:rsidR="00B16EF7" w:rsidRDefault="005C7400">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ABB1E7B" w14:textId="4130E497" w:rsidR="00B16EF7" w:rsidRPr="00B94093" w:rsidRDefault="005C7400">
            <w:pPr>
              <w:rPr>
                <w:color w:val="000000"/>
                <w:sz w:val="24"/>
                <w:szCs w:val="24"/>
                <w:highlight w:val="white"/>
                <w:lang w:val="en-US"/>
              </w:rPr>
            </w:pPr>
            <w:r w:rsidRPr="00B94093">
              <w:rPr>
                <w:color w:val="000000"/>
                <w:sz w:val="24"/>
                <w:szCs w:val="24"/>
                <w:highlight w:val="white"/>
                <w:lang w:val="en-US"/>
              </w:rPr>
              <w:t>Procedia-Social and Behavioral Sciences</w:t>
            </w:r>
            <w:r w:rsidR="00B94093" w:rsidRPr="00B94093">
              <w:rPr>
                <w:color w:val="000000"/>
                <w:sz w:val="24"/>
                <w:szCs w:val="24"/>
                <w:highlight w:val="white"/>
                <w:lang w:val="en-US"/>
              </w:rPr>
              <w:t>. – 2013. -</w:t>
            </w:r>
            <w:r w:rsidRPr="00B94093">
              <w:rPr>
                <w:color w:val="000000"/>
                <w:sz w:val="24"/>
                <w:szCs w:val="24"/>
                <w:highlight w:val="white"/>
                <w:lang w:val="en-US"/>
              </w:rPr>
              <w:t xml:space="preserve"> Volume 103</w:t>
            </w:r>
            <w:r w:rsidR="00B94093" w:rsidRPr="00B94093">
              <w:rPr>
                <w:color w:val="000000"/>
                <w:sz w:val="24"/>
                <w:szCs w:val="24"/>
                <w:highlight w:val="white"/>
                <w:lang w:val="en-US"/>
              </w:rPr>
              <w:t xml:space="preserve">. - </w:t>
            </w:r>
            <w:r w:rsidRPr="00B94093">
              <w:rPr>
                <w:color w:val="000000"/>
                <w:sz w:val="24"/>
                <w:szCs w:val="24"/>
                <w:highlight w:val="white"/>
                <w:lang w:val="en-US"/>
              </w:rPr>
              <w:t xml:space="preserve"> P</w:t>
            </w:r>
            <w:r w:rsidR="00B94093" w:rsidRPr="00B94093">
              <w:rPr>
                <w:color w:val="000000"/>
                <w:sz w:val="24"/>
                <w:szCs w:val="24"/>
                <w:highlight w:val="white"/>
                <w:lang w:val="en-US"/>
              </w:rPr>
              <w:t xml:space="preserve">. </w:t>
            </w:r>
            <w:r w:rsidRPr="00B94093">
              <w:rPr>
                <w:color w:val="000000"/>
                <w:sz w:val="24"/>
                <w:szCs w:val="24"/>
                <w:highlight w:val="white"/>
                <w:lang w:val="en-US"/>
              </w:rPr>
              <w:t>900-911</w:t>
            </w:r>
          </w:p>
          <w:p w14:paraId="5EDCB53D" w14:textId="77777777" w:rsidR="00B16EF7" w:rsidRPr="00B94093" w:rsidRDefault="00BB5CE2">
            <w:pPr>
              <w:rPr>
                <w:color w:val="000000"/>
                <w:sz w:val="24"/>
                <w:szCs w:val="24"/>
                <w:highlight w:val="white"/>
                <w:lang w:val="en-US"/>
              </w:rPr>
            </w:pPr>
            <w:r>
              <w:fldChar w:fldCharType="begin"/>
            </w:r>
            <w:r w:rsidRPr="009322C1">
              <w:rPr>
                <w:lang w:val="en-US"/>
              </w:rPr>
              <w:instrText xml:space="preserve"> HYPERLINK "https://doi.org/10.1016/j.sbspro.2013.10.412" \h </w:instrText>
            </w:r>
            <w:r>
              <w:fldChar w:fldCharType="separate"/>
            </w:r>
            <w:r w:rsidR="005C7400" w:rsidRPr="00B94093">
              <w:rPr>
                <w:color w:val="000000"/>
                <w:sz w:val="24"/>
                <w:szCs w:val="24"/>
                <w:highlight w:val="white"/>
                <w:lang w:val="en-US"/>
              </w:rPr>
              <w:t>https://doi.org/10.1016/j.sbspro.2013.10.412</w:t>
            </w:r>
            <w:r>
              <w:rPr>
                <w:color w:val="000000"/>
                <w:sz w:val="24"/>
                <w:szCs w:val="24"/>
                <w:highlight w:val="white"/>
                <w:lang w:val="en-US"/>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5421C212" w14:textId="77777777" w:rsidR="00B16EF7" w:rsidRDefault="005C7400">
            <w:pPr>
              <w:jc w:val="both"/>
              <w:rPr>
                <w:sz w:val="24"/>
                <w:szCs w:val="24"/>
                <w:highlight w:val="white"/>
              </w:rPr>
            </w:pPr>
            <w:r>
              <w:rPr>
                <w:sz w:val="24"/>
                <w:szCs w:val="24"/>
                <w:highlight w:val="white"/>
              </w:rPr>
              <w:t>1,75</w:t>
            </w:r>
          </w:p>
        </w:tc>
        <w:tc>
          <w:tcPr>
            <w:tcW w:w="1417" w:type="dxa"/>
            <w:tcBorders>
              <w:top w:val="single" w:sz="4" w:space="0" w:color="000000"/>
              <w:left w:val="single" w:sz="4" w:space="0" w:color="000000"/>
              <w:bottom w:val="single" w:sz="4" w:space="0" w:color="000000"/>
              <w:right w:val="single" w:sz="4" w:space="0" w:color="000000"/>
            </w:tcBorders>
          </w:tcPr>
          <w:p w14:paraId="2E1F0F5F" w14:textId="77777777" w:rsidR="00B16EF7" w:rsidRDefault="005C7400">
            <w:pPr>
              <w:rPr>
                <w:sz w:val="24"/>
                <w:szCs w:val="24"/>
                <w:highlight w:val="white"/>
              </w:rPr>
            </w:pPr>
            <w:proofErr w:type="spellStart"/>
            <w:r>
              <w:rPr>
                <w:sz w:val="24"/>
                <w:szCs w:val="24"/>
                <w:highlight w:val="white"/>
              </w:rPr>
              <w:t>Y.Yaylaci</w:t>
            </w:r>
            <w:proofErr w:type="spellEnd"/>
            <w:r>
              <w:rPr>
                <w:sz w:val="24"/>
                <w:szCs w:val="24"/>
                <w:highlight w:val="white"/>
              </w:rPr>
              <w:t xml:space="preserve">, </w:t>
            </w:r>
          </w:p>
          <w:p w14:paraId="789D7963" w14:textId="77777777" w:rsidR="00B16EF7" w:rsidRDefault="00B16EF7">
            <w:pPr>
              <w:rPr>
                <w:sz w:val="24"/>
                <w:szCs w:val="24"/>
                <w:highlight w:val="white"/>
              </w:rPr>
            </w:pPr>
          </w:p>
        </w:tc>
      </w:tr>
      <w:tr w:rsidR="00B16EF7" w14:paraId="2DE7DF78" w14:textId="77777777">
        <w:tc>
          <w:tcPr>
            <w:tcW w:w="9632" w:type="dxa"/>
            <w:gridSpan w:val="6"/>
            <w:tcBorders>
              <w:top w:val="single" w:sz="4" w:space="0" w:color="000000"/>
              <w:left w:val="single" w:sz="4" w:space="0" w:color="000000"/>
              <w:bottom w:val="single" w:sz="4" w:space="0" w:color="000000"/>
              <w:right w:val="single" w:sz="4" w:space="0" w:color="000000"/>
            </w:tcBorders>
          </w:tcPr>
          <w:p w14:paraId="537CBBE7" w14:textId="77777777" w:rsidR="00B16EF7" w:rsidRDefault="005C7400">
            <w:pPr>
              <w:ind w:right="-95"/>
              <w:jc w:val="center"/>
              <w:rPr>
                <w:b/>
                <w:sz w:val="24"/>
                <w:szCs w:val="24"/>
                <w:highlight w:val="white"/>
              </w:rPr>
            </w:pPr>
            <w:r>
              <w:rPr>
                <w:b/>
                <w:sz w:val="24"/>
                <w:szCs w:val="24"/>
                <w:highlight w:val="white"/>
              </w:rPr>
              <w:t xml:space="preserve">3. ҚР ҒЖБССҚК </w:t>
            </w:r>
            <w:proofErr w:type="spellStart"/>
            <w:r>
              <w:rPr>
                <w:b/>
                <w:sz w:val="24"/>
                <w:szCs w:val="24"/>
                <w:highlight w:val="white"/>
              </w:rPr>
              <w:t>ұсынған</w:t>
            </w:r>
            <w:proofErr w:type="spellEnd"/>
            <w:r>
              <w:rPr>
                <w:b/>
                <w:sz w:val="24"/>
                <w:szCs w:val="24"/>
                <w:highlight w:val="white"/>
              </w:rPr>
              <w:t xml:space="preserve"> </w:t>
            </w:r>
            <w:proofErr w:type="spellStart"/>
            <w:r>
              <w:rPr>
                <w:b/>
                <w:sz w:val="24"/>
                <w:szCs w:val="24"/>
                <w:highlight w:val="white"/>
              </w:rPr>
              <w:t>басылымдар</w:t>
            </w:r>
            <w:proofErr w:type="spellEnd"/>
            <w:r>
              <w:rPr>
                <w:b/>
                <w:sz w:val="24"/>
                <w:szCs w:val="24"/>
                <w:highlight w:val="white"/>
              </w:rPr>
              <w:t xml:space="preserve"> </w:t>
            </w:r>
            <w:proofErr w:type="spellStart"/>
            <w:r>
              <w:rPr>
                <w:b/>
                <w:sz w:val="24"/>
                <w:szCs w:val="24"/>
                <w:highlight w:val="white"/>
              </w:rPr>
              <w:t>тізімінде</w:t>
            </w:r>
            <w:proofErr w:type="spellEnd"/>
          </w:p>
          <w:p w14:paraId="73415F09" w14:textId="77777777" w:rsidR="00B16EF7" w:rsidRDefault="005C7400">
            <w:pPr>
              <w:jc w:val="center"/>
              <w:rPr>
                <w:sz w:val="24"/>
                <w:szCs w:val="24"/>
                <w:highlight w:val="white"/>
              </w:rPr>
            </w:pPr>
            <w:r>
              <w:rPr>
                <w:b/>
                <w:sz w:val="24"/>
                <w:szCs w:val="24"/>
                <w:highlight w:val="white"/>
              </w:rPr>
              <w:t>3. В списках изданий, рекомендованных КОКСНВО РК</w:t>
            </w:r>
          </w:p>
        </w:tc>
      </w:tr>
      <w:tr w:rsidR="00B16EF7" w14:paraId="7E065F68" w14:textId="77777777">
        <w:tc>
          <w:tcPr>
            <w:tcW w:w="527" w:type="dxa"/>
            <w:tcBorders>
              <w:top w:val="single" w:sz="4" w:space="0" w:color="000000"/>
              <w:left w:val="single" w:sz="4" w:space="0" w:color="000000"/>
              <w:bottom w:val="single" w:sz="4" w:space="0" w:color="000000"/>
              <w:right w:val="single" w:sz="4" w:space="0" w:color="000000"/>
            </w:tcBorders>
          </w:tcPr>
          <w:p w14:paraId="3374DA88" w14:textId="77777777" w:rsidR="00B16EF7" w:rsidRDefault="00B16EF7">
            <w:pPr>
              <w:tabs>
                <w:tab w:val="left" w:pos="284"/>
              </w:tabs>
              <w:ind w:right="-108"/>
              <w:rPr>
                <w:sz w:val="24"/>
                <w:szCs w:val="24"/>
                <w:highlight w:val="white"/>
              </w:rPr>
            </w:pPr>
          </w:p>
        </w:tc>
        <w:tc>
          <w:tcPr>
            <w:tcW w:w="2445" w:type="dxa"/>
            <w:tcBorders>
              <w:top w:val="single" w:sz="4" w:space="0" w:color="000000"/>
              <w:left w:val="single" w:sz="4" w:space="0" w:color="000000"/>
              <w:bottom w:val="single" w:sz="4" w:space="0" w:color="000000"/>
              <w:right w:val="single" w:sz="4" w:space="0" w:color="000000"/>
            </w:tcBorders>
          </w:tcPr>
          <w:p w14:paraId="24F06860"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35E103F7" w14:textId="77777777" w:rsidR="00B16EF7" w:rsidRDefault="00B16EF7">
            <w:pPr>
              <w:rPr>
                <w:sz w:val="24"/>
                <w:szCs w:val="24"/>
                <w:highlight w:val="white"/>
              </w:rPr>
            </w:pPr>
          </w:p>
        </w:tc>
        <w:tc>
          <w:tcPr>
            <w:tcW w:w="3069" w:type="dxa"/>
            <w:tcBorders>
              <w:top w:val="single" w:sz="4" w:space="0" w:color="000000"/>
              <w:left w:val="single" w:sz="4" w:space="0" w:color="000000"/>
              <w:bottom w:val="single" w:sz="4" w:space="0" w:color="000000"/>
              <w:right w:val="single" w:sz="4" w:space="0" w:color="000000"/>
            </w:tcBorders>
          </w:tcPr>
          <w:p w14:paraId="1461F373" w14:textId="77777777" w:rsidR="00B16EF7" w:rsidRDefault="00B16EF7">
            <w:pPr>
              <w:pStyle w:val="2"/>
              <w:shd w:val="clear" w:color="auto" w:fill="FFFFFF"/>
              <w:jc w:val="left"/>
              <w:outlineLvl w:val="1"/>
              <w:rPr>
                <w:sz w:val="24"/>
                <w:highlight w:val="white"/>
              </w:rPr>
            </w:pPr>
          </w:p>
        </w:tc>
        <w:tc>
          <w:tcPr>
            <w:tcW w:w="1040" w:type="dxa"/>
            <w:tcBorders>
              <w:top w:val="single" w:sz="4" w:space="0" w:color="000000"/>
              <w:left w:val="single" w:sz="4" w:space="0" w:color="000000"/>
              <w:bottom w:val="single" w:sz="4" w:space="0" w:color="000000"/>
              <w:right w:val="single" w:sz="4" w:space="0" w:color="000000"/>
            </w:tcBorders>
          </w:tcPr>
          <w:p w14:paraId="0CC538A7" w14:textId="77777777" w:rsidR="00B16EF7" w:rsidRDefault="00B16EF7">
            <w:pPr>
              <w:rPr>
                <w:sz w:val="24"/>
                <w:szCs w:val="24"/>
                <w:highlight w:val="white"/>
              </w:rPr>
            </w:pPr>
          </w:p>
        </w:tc>
        <w:tc>
          <w:tcPr>
            <w:tcW w:w="1417" w:type="dxa"/>
            <w:tcBorders>
              <w:top w:val="single" w:sz="4" w:space="0" w:color="000000"/>
              <w:left w:val="single" w:sz="4" w:space="0" w:color="000000"/>
              <w:bottom w:val="single" w:sz="4" w:space="0" w:color="000000"/>
              <w:right w:val="single" w:sz="4" w:space="0" w:color="000000"/>
            </w:tcBorders>
          </w:tcPr>
          <w:p w14:paraId="051B2927" w14:textId="77777777" w:rsidR="00B16EF7" w:rsidRDefault="005C7400">
            <w:pPr>
              <w:rPr>
                <w:sz w:val="24"/>
                <w:szCs w:val="24"/>
                <w:highlight w:val="white"/>
              </w:rPr>
            </w:pPr>
            <w:r>
              <w:rPr>
                <w:b/>
                <w:sz w:val="24"/>
                <w:szCs w:val="24"/>
                <w:highlight w:val="white"/>
              </w:rPr>
              <w:t xml:space="preserve">  </w:t>
            </w:r>
          </w:p>
        </w:tc>
      </w:tr>
      <w:tr w:rsidR="00B16EF7" w14:paraId="43060F2A" w14:textId="77777777">
        <w:tc>
          <w:tcPr>
            <w:tcW w:w="527" w:type="dxa"/>
            <w:tcBorders>
              <w:top w:val="single" w:sz="4" w:space="0" w:color="000000"/>
              <w:left w:val="single" w:sz="4" w:space="0" w:color="000000"/>
              <w:bottom w:val="single" w:sz="4" w:space="0" w:color="000000"/>
              <w:right w:val="single" w:sz="4" w:space="0" w:color="000000"/>
            </w:tcBorders>
          </w:tcPr>
          <w:p w14:paraId="5587195B" w14:textId="77777777" w:rsidR="00B16EF7" w:rsidRDefault="005C7400">
            <w:pPr>
              <w:tabs>
                <w:tab w:val="left" w:pos="284"/>
              </w:tabs>
              <w:ind w:right="-108"/>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3AE4AC93" w14:textId="77777777" w:rsidR="00B16EF7" w:rsidRPr="00B94093" w:rsidRDefault="005C7400">
            <w:pPr>
              <w:rPr>
                <w:sz w:val="24"/>
                <w:szCs w:val="24"/>
                <w:highlight w:val="white"/>
                <w:lang w:val="en-US"/>
              </w:rPr>
            </w:pPr>
            <w:r w:rsidRPr="00B94093">
              <w:rPr>
                <w:sz w:val="24"/>
                <w:szCs w:val="24"/>
                <w:highlight w:val="white"/>
                <w:lang w:val="en-US"/>
              </w:rPr>
              <w:t>Cognitive-</w:t>
            </w:r>
            <w:proofErr w:type="spellStart"/>
            <w:r w:rsidRPr="00B94093">
              <w:rPr>
                <w:sz w:val="24"/>
                <w:szCs w:val="24"/>
                <w:highlight w:val="white"/>
                <w:lang w:val="en-US"/>
              </w:rPr>
              <w:t>Discoursive</w:t>
            </w:r>
            <w:proofErr w:type="spellEnd"/>
            <w:r w:rsidRPr="00B94093">
              <w:rPr>
                <w:sz w:val="24"/>
                <w:szCs w:val="24"/>
                <w:highlight w:val="white"/>
                <w:lang w:val="en-US"/>
              </w:rPr>
              <w:t xml:space="preserve"> Analysis of the Concept of "Pension" in British Socio-Public Media Discourse</w:t>
            </w:r>
          </w:p>
          <w:p w14:paraId="0587298A" w14:textId="77777777" w:rsidR="00B16EF7" w:rsidRPr="00B94093" w:rsidRDefault="00B16EF7">
            <w:pP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2D514D5B" w14:textId="77777777" w:rsidR="00B16EF7" w:rsidRDefault="005C7400">
            <w:pPr>
              <w:rPr>
                <w:sz w:val="24"/>
                <w:szCs w:val="24"/>
                <w:highlight w:val="white"/>
              </w:rPr>
            </w:pPr>
            <w:r>
              <w:rPr>
                <w:color w:val="000000"/>
                <w:sz w:val="24"/>
                <w:szCs w:val="24"/>
                <w:highlight w:val="white"/>
              </w:rPr>
              <w:t>Статья/</w:t>
            </w:r>
            <w:r>
              <w:rPr>
                <w:sz w:val="24"/>
                <w:szCs w:val="24"/>
                <w:highlight w:val="white"/>
              </w:rPr>
              <w:t>В печати</w:t>
            </w:r>
          </w:p>
          <w:p w14:paraId="231154B5" w14:textId="1C138483" w:rsidR="00B16EF7" w:rsidRDefault="00B16EF7">
            <w:pPr>
              <w:rPr>
                <w:sz w:val="24"/>
                <w:szCs w:val="24"/>
                <w:highlight w:val="white"/>
              </w:rPr>
            </w:pPr>
          </w:p>
        </w:tc>
        <w:tc>
          <w:tcPr>
            <w:tcW w:w="3069" w:type="dxa"/>
            <w:tcBorders>
              <w:top w:val="single" w:sz="4" w:space="0" w:color="000000"/>
              <w:left w:val="single" w:sz="4" w:space="0" w:color="000000"/>
              <w:bottom w:val="single" w:sz="4" w:space="0" w:color="000000"/>
              <w:right w:val="single" w:sz="4" w:space="0" w:color="000000"/>
            </w:tcBorders>
          </w:tcPr>
          <w:p w14:paraId="6AEB6384" w14:textId="7E38BBEB"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университета им. </w:t>
            </w:r>
            <w:proofErr w:type="spellStart"/>
            <w:r>
              <w:rPr>
                <w:sz w:val="24"/>
                <w:szCs w:val="24"/>
                <w:highlight w:val="white"/>
              </w:rPr>
              <w:t>Ш.Уалиханова</w:t>
            </w:r>
            <w:proofErr w:type="spellEnd"/>
            <w:r>
              <w:rPr>
                <w:sz w:val="24"/>
                <w:szCs w:val="24"/>
                <w:highlight w:val="white"/>
              </w:rPr>
              <w:t>. Серия филологическая.</w:t>
            </w:r>
            <w:r w:rsidR="00B94093">
              <w:rPr>
                <w:sz w:val="24"/>
                <w:szCs w:val="24"/>
                <w:highlight w:val="white"/>
              </w:rPr>
              <w:t xml:space="preserve"> – 2025. - </w:t>
            </w:r>
            <w:r>
              <w:rPr>
                <w:sz w:val="24"/>
                <w:szCs w:val="24"/>
                <w:highlight w:val="white"/>
              </w:rPr>
              <w:t xml:space="preserve"> № 2</w:t>
            </w:r>
            <w:r w:rsidR="00B94093">
              <w:rPr>
                <w:sz w:val="24"/>
                <w:szCs w:val="24"/>
                <w:highlight w:val="white"/>
              </w:rPr>
              <w:t>.</w:t>
            </w:r>
          </w:p>
          <w:p w14:paraId="6355AEE5" w14:textId="77777777" w:rsidR="00B16EF7" w:rsidRDefault="00B16EF7">
            <w:pPr>
              <w:rPr>
                <w:sz w:val="24"/>
                <w:szCs w:val="24"/>
                <w:highlight w:val="white"/>
              </w:rPr>
            </w:pPr>
          </w:p>
        </w:tc>
        <w:tc>
          <w:tcPr>
            <w:tcW w:w="1040" w:type="dxa"/>
            <w:tcBorders>
              <w:top w:val="single" w:sz="4" w:space="0" w:color="000000"/>
              <w:left w:val="single" w:sz="4" w:space="0" w:color="000000"/>
              <w:bottom w:val="single" w:sz="4" w:space="0" w:color="000000"/>
              <w:right w:val="single" w:sz="4" w:space="0" w:color="000000"/>
            </w:tcBorders>
          </w:tcPr>
          <w:p w14:paraId="69236F6A" w14:textId="77777777" w:rsidR="00B16EF7" w:rsidRDefault="005C7400">
            <w:pPr>
              <w:rPr>
                <w:sz w:val="24"/>
                <w:szCs w:val="24"/>
                <w:highlight w:val="white"/>
              </w:rPr>
            </w:pPr>
            <w:r>
              <w:rPr>
                <w:sz w:val="24"/>
                <w:szCs w:val="24"/>
                <w:highlight w:val="white"/>
              </w:rPr>
              <w:t>0,7</w:t>
            </w:r>
          </w:p>
        </w:tc>
        <w:tc>
          <w:tcPr>
            <w:tcW w:w="1417" w:type="dxa"/>
            <w:tcBorders>
              <w:top w:val="single" w:sz="4" w:space="0" w:color="000000"/>
              <w:left w:val="single" w:sz="4" w:space="0" w:color="000000"/>
              <w:bottom w:val="single" w:sz="4" w:space="0" w:color="000000"/>
              <w:right w:val="single" w:sz="4" w:space="0" w:color="000000"/>
            </w:tcBorders>
          </w:tcPr>
          <w:p w14:paraId="0F7628C0" w14:textId="77777777" w:rsidR="00B16EF7" w:rsidRDefault="005C7400">
            <w:pPr>
              <w:rPr>
                <w:sz w:val="24"/>
                <w:szCs w:val="24"/>
                <w:highlight w:val="white"/>
              </w:rPr>
            </w:pPr>
            <w:proofErr w:type="spellStart"/>
            <w:r>
              <w:rPr>
                <w:sz w:val="24"/>
                <w:szCs w:val="24"/>
                <w:highlight w:val="white"/>
              </w:rPr>
              <w:t>N.Iskakova</w:t>
            </w:r>
            <w:proofErr w:type="spellEnd"/>
            <w:r>
              <w:rPr>
                <w:sz w:val="24"/>
                <w:szCs w:val="24"/>
                <w:highlight w:val="white"/>
              </w:rPr>
              <w:t xml:space="preserve">, </w:t>
            </w:r>
          </w:p>
        </w:tc>
      </w:tr>
      <w:tr w:rsidR="00B16EF7" w14:paraId="0168C7AE" w14:textId="77777777">
        <w:tc>
          <w:tcPr>
            <w:tcW w:w="527" w:type="dxa"/>
            <w:tcBorders>
              <w:top w:val="single" w:sz="4" w:space="0" w:color="000000"/>
              <w:left w:val="single" w:sz="4" w:space="0" w:color="000000"/>
              <w:bottom w:val="single" w:sz="4" w:space="0" w:color="000000"/>
              <w:right w:val="single" w:sz="4" w:space="0" w:color="000000"/>
            </w:tcBorders>
          </w:tcPr>
          <w:p w14:paraId="5A8087B0" w14:textId="77777777" w:rsidR="00B16EF7" w:rsidRDefault="005C7400">
            <w:pPr>
              <w:tabs>
                <w:tab w:val="left" w:pos="284"/>
              </w:tabs>
              <w:ind w:right="-108"/>
              <w:rPr>
                <w:sz w:val="24"/>
                <w:szCs w:val="24"/>
                <w:highlight w:val="white"/>
              </w:rPr>
            </w:pPr>
            <w:r>
              <w:rPr>
                <w:sz w:val="24"/>
                <w:szCs w:val="24"/>
                <w:highlight w:val="white"/>
              </w:rPr>
              <w:lastRenderedPageBreak/>
              <w:t>2</w:t>
            </w:r>
          </w:p>
        </w:tc>
        <w:tc>
          <w:tcPr>
            <w:tcW w:w="2445" w:type="dxa"/>
            <w:tcBorders>
              <w:top w:val="single" w:sz="4" w:space="0" w:color="000000"/>
              <w:left w:val="single" w:sz="4" w:space="0" w:color="000000"/>
              <w:bottom w:val="single" w:sz="4" w:space="0" w:color="000000"/>
              <w:right w:val="single" w:sz="4" w:space="0" w:color="000000"/>
            </w:tcBorders>
          </w:tcPr>
          <w:p w14:paraId="0FE24514" w14:textId="77777777" w:rsidR="00B16EF7" w:rsidRPr="00B94093" w:rsidRDefault="005C7400">
            <w:pPr>
              <w:rPr>
                <w:sz w:val="24"/>
                <w:szCs w:val="24"/>
                <w:highlight w:val="white"/>
                <w:lang w:val="en-US"/>
              </w:rPr>
            </w:pPr>
            <w:r w:rsidRPr="00B94093">
              <w:rPr>
                <w:sz w:val="24"/>
                <w:szCs w:val="24"/>
                <w:highlight w:val="white"/>
                <w:lang w:val="en-US"/>
              </w:rPr>
              <w:t>The Representation of the Concept of "Power" in Modern English-Language Media</w:t>
            </w:r>
          </w:p>
          <w:p w14:paraId="7680D772" w14:textId="77777777" w:rsidR="00B16EF7" w:rsidRPr="00B94093" w:rsidRDefault="00B16EF7">
            <w:pP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47D61FAF" w14:textId="33CF66BD" w:rsidR="00B16EF7" w:rsidRDefault="005C7400">
            <w:pPr>
              <w:rPr>
                <w:color w:val="000000"/>
                <w:sz w:val="24"/>
                <w:szCs w:val="24"/>
                <w:highlight w:val="white"/>
              </w:rPr>
            </w:pPr>
            <w:r>
              <w:rPr>
                <w:color w:val="000000"/>
                <w:sz w:val="24"/>
                <w:szCs w:val="24"/>
                <w:highlight w:val="white"/>
              </w:rPr>
              <w:t>Статья/</w:t>
            </w:r>
            <w:r>
              <w:rPr>
                <w:sz w:val="24"/>
                <w:szCs w:val="24"/>
                <w:highlight w:val="white"/>
              </w:rPr>
              <w:t xml:space="preserve">В печати </w:t>
            </w:r>
          </w:p>
        </w:tc>
        <w:tc>
          <w:tcPr>
            <w:tcW w:w="3069" w:type="dxa"/>
            <w:tcBorders>
              <w:top w:val="single" w:sz="4" w:space="0" w:color="000000"/>
              <w:left w:val="single" w:sz="4" w:space="0" w:color="000000"/>
              <w:bottom w:val="single" w:sz="4" w:space="0" w:color="000000"/>
              <w:right w:val="single" w:sz="4" w:space="0" w:color="000000"/>
            </w:tcBorders>
          </w:tcPr>
          <w:p w14:paraId="7C8A4C5F" w14:textId="339F59B7"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КазНУ</w:t>
            </w:r>
            <w:proofErr w:type="spellEnd"/>
            <w:r>
              <w:rPr>
                <w:sz w:val="24"/>
                <w:szCs w:val="24"/>
                <w:highlight w:val="white"/>
              </w:rPr>
              <w:t>. Серия филологическая</w:t>
            </w:r>
            <w:r w:rsidR="00B94093">
              <w:rPr>
                <w:sz w:val="24"/>
                <w:szCs w:val="24"/>
                <w:highlight w:val="white"/>
              </w:rPr>
              <w:t xml:space="preserve">. – 2025. - </w:t>
            </w:r>
            <w:r>
              <w:rPr>
                <w:sz w:val="24"/>
                <w:szCs w:val="24"/>
                <w:highlight w:val="white"/>
              </w:rPr>
              <w:t xml:space="preserve"> Том 198 № 2</w:t>
            </w:r>
            <w:r w:rsidR="00B94093">
              <w:rPr>
                <w:sz w:val="24"/>
                <w:szCs w:val="24"/>
                <w:highlight w:val="white"/>
              </w:rPr>
              <w:t>.</w:t>
            </w:r>
          </w:p>
          <w:p w14:paraId="60A0C382" w14:textId="77777777" w:rsidR="00B16EF7" w:rsidRDefault="00B16EF7">
            <w:pPr>
              <w:rPr>
                <w:sz w:val="24"/>
                <w:szCs w:val="24"/>
                <w:highlight w:val="white"/>
              </w:rPr>
            </w:pPr>
          </w:p>
        </w:tc>
        <w:tc>
          <w:tcPr>
            <w:tcW w:w="1040" w:type="dxa"/>
            <w:tcBorders>
              <w:top w:val="single" w:sz="4" w:space="0" w:color="000000"/>
              <w:left w:val="single" w:sz="4" w:space="0" w:color="000000"/>
              <w:bottom w:val="single" w:sz="4" w:space="0" w:color="000000"/>
              <w:right w:val="single" w:sz="4" w:space="0" w:color="000000"/>
            </w:tcBorders>
          </w:tcPr>
          <w:p w14:paraId="12793AC1" w14:textId="77777777" w:rsidR="00B16EF7" w:rsidRDefault="005C7400">
            <w:pPr>
              <w:rPr>
                <w:sz w:val="24"/>
                <w:szCs w:val="24"/>
                <w:highlight w:val="white"/>
              </w:rPr>
            </w:pPr>
            <w:r>
              <w:rPr>
                <w:sz w:val="24"/>
                <w:szCs w:val="24"/>
                <w:highlight w:val="white"/>
              </w:rPr>
              <w:t>0,6</w:t>
            </w:r>
          </w:p>
        </w:tc>
        <w:tc>
          <w:tcPr>
            <w:tcW w:w="1417" w:type="dxa"/>
            <w:tcBorders>
              <w:top w:val="single" w:sz="4" w:space="0" w:color="000000"/>
              <w:left w:val="single" w:sz="4" w:space="0" w:color="000000"/>
              <w:bottom w:val="single" w:sz="4" w:space="0" w:color="000000"/>
              <w:right w:val="single" w:sz="4" w:space="0" w:color="000000"/>
            </w:tcBorders>
          </w:tcPr>
          <w:p w14:paraId="4FCFC080" w14:textId="77777777" w:rsidR="00B16EF7" w:rsidRDefault="005C7400">
            <w:pPr>
              <w:rPr>
                <w:sz w:val="24"/>
                <w:szCs w:val="24"/>
                <w:highlight w:val="white"/>
              </w:rPr>
            </w:pPr>
            <w:r>
              <w:rPr>
                <w:sz w:val="24"/>
                <w:szCs w:val="24"/>
                <w:highlight w:val="white"/>
              </w:rPr>
              <w:t xml:space="preserve">D. </w:t>
            </w:r>
            <w:proofErr w:type="spellStart"/>
            <w:r>
              <w:rPr>
                <w:sz w:val="24"/>
                <w:szCs w:val="24"/>
                <w:highlight w:val="white"/>
              </w:rPr>
              <w:t>Kurmanbayeva</w:t>
            </w:r>
            <w:proofErr w:type="spellEnd"/>
            <w:r>
              <w:rPr>
                <w:sz w:val="24"/>
                <w:szCs w:val="24"/>
                <w:highlight w:val="white"/>
              </w:rPr>
              <w:t xml:space="preserve">, </w:t>
            </w:r>
          </w:p>
          <w:p w14:paraId="7018C5CA" w14:textId="77777777" w:rsidR="00B16EF7" w:rsidRDefault="005C7400">
            <w:pPr>
              <w:rPr>
                <w:sz w:val="24"/>
                <w:szCs w:val="24"/>
                <w:highlight w:val="white"/>
              </w:rPr>
            </w:pPr>
            <w:r>
              <w:rPr>
                <w:sz w:val="24"/>
                <w:szCs w:val="24"/>
                <w:highlight w:val="white"/>
              </w:rPr>
              <w:t xml:space="preserve">B. </w:t>
            </w:r>
            <w:proofErr w:type="spellStart"/>
            <w:r>
              <w:rPr>
                <w:sz w:val="24"/>
                <w:szCs w:val="24"/>
                <w:highlight w:val="white"/>
              </w:rPr>
              <w:t>Karibayeva</w:t>
            </w:r>
            <w:proofErr w:type="spellEnd"/>
          </w:p>
        </w:tc>
      </w:tr>
      <w:tr w:rsidR="00B16EF7" w14:paraId="28B543D7" w14:textId="77777777">
        <w:tc>
          <w:tcPr>
            <w:tcW w:w="527" w:type="dxa"/>
            <w:tcBorders>
              <w:top w:val="single" w:sz="4" w:space="0" w:color="000000"/>
              <w:left w:val="single" w:sz="4" w:space="0" w:color="000000"/>
              <w:bottom w:val="single" w:sz="4" w:space="0" w:color="000000"/>
              <w:right w:val="single" w:sz="4" w:space="0" w:color="000000"/>
            </w:tcBorders>
          </w:tcPr>
          <w:p w14:paraId="2BC103E7" w14:textId="77777777" w:rsidR="00B16EF7" w:rsidRDefault="005C7400">
            <w:pPr>
              <w:tabs>
                <w:tab w:val="left" w:pos="284"/>
              </w:tabs>
              <w:ind w:right="-108"/>
              <w:rPr>
                <w:sz w:val="24"/>
                <w:szCs w:val="24"/>
                <w:highlight w:val="white"/>
              </w:rPr>
            </w:pPr>
            <w:r>
              <w:rPr>
                <w:sz w:val="24"/>
                <w:szCs w:val="24"/>
                <w:highlight w:val="white"/>
              </w:rPr>
              <w:t>3</w:t>
            </w:r>
          </w:p>
        </w:tc>
        <w:tc>
          <w:tcPr>
            <w:tcW w:w="2445" w:type="dxa"/>
            <w:tcBorders>
              <w:top w:val="single" w:sz="4" w:space="0" w:color="000000"/>
              <w:left w:val="single" w:sz="4" w:space="0" w:color="000000"/>
              <w:bottom w:val="single" w:sz="4" w:space="0" w:color="000000"/>
              <w:right w:val="single" w:sz="4" w:space="0" w:color="000000"/>
            </w:tcBorders>
          </w:tcPr>
          <w:p w14:paraId="26BF7669" w14:textId="77777777" w:rsidR="00B16EF7" w:rsidRDefault="005C7400">
            <w:pPr>
              <w:rPr>
                <w:sz w:val="24"/>
                <w:szCs w:val="24"/>
                <w:highlight w:val="white"/>
              </w:rPr>
            </w:pPr>
            <w:r>
              <w:rPr>
                <w:sz w:val="24"/>
                <w:szCs w:val="24"/>
                <w:highlight w:val="white"/>
              </w:rPr>
              <w:t xml:space="preserve">Медиа </w:t>
            </w:r>
            <w:proofErr w:type="spellStart"/>
            <w:r>
              <w:rPr>
                <w:sz w:val="24"/>
                <w:szCs w:val="24"/>
                <w:highlight w:val="white"/>
              </w:rPr>
              <w:t>лингвистиканың</w:t>
            </w:r>
            <w:proofErr w:type="spellEnd"/>
            <w:r>
              <w:rPr>
                <w:sz w:val="24"/>
                <w:szCs w:val="24"/>
                <w:highlight w:val="white"/>
              </w:rPr>
              <w:t xml:space="preserve"> </w:t>
            </w:r>
            <w:proofErr w:type="spellStart"/>
            <w:r>
              <w:rPr>
                <w:sz w:val="24"/>
                <w:szCs w:val="24"/>
                <w:highlight w:val="white"/>
              </w:rPr>
              <w:t>негіздері</w:t>
            </w:r>
            <w:proofErr w:type="spellEnd"/>
            <w:r>
              <w:rPr>
                <w:sz w:val="24"/>
                <w:szCs w:val="24"/>
                <w:highlight w:val="white"/>
              </w:rPr>
              <w:t xml:space="preserve"> </w:t>
            </w:r>
            <w:proofErr w:type="spellStart"/>
            <w:r>
              <w:rPr>
                <w:sz w:val="24"/>
                <w:szCs w:val="24"/>
                <w:highlight w:val="white"/>
              </w:rPr>
              <w:t>және</w:t>
            </w:r>
            <w:proofErr w:type="spellEnd"/>
            <w:r>
              <w:rPr>
                <w:sz w:val="24"/>
                <w:szCs w:val="24"/>
                <w:highlight w:val="white"/>
              </w:rPr>
              <w:t xml:space="preserve"> медиа </w:t>
            </w:r>
            <w:proofErr w:type="spellStart"/>
            <w:r>
              <w:rPr>
                <w:sz w:val="24"/>
                <w:szCs w:val="24"/>
                <w:highlight w:val="white"/>
              </w:rPr>
              <w:t>аударма</w:t>
            </w:r>
            <w:proofErr w:type="spellEnd"/>
            <w:r>
              <w:rPr>
                <w:sz w:val="24"/>
                <w:szCs w:val="24"/>
                <w:highlight w:val="white"/>
              </w:rPr>
              <w:t xml:space="preserve"> </w:t>
            </w:r>
            <w:proofErr w:type="spellStart"/>
            <w:r>
              <w:rPr>
                <w:sz w:val="24"/>
                <w:szCs w:val="24"/>
                <w:highlight w:val="white"/>
              </w:rPr>
              <w:t>мәселелері</w:t>
            </w:r>
            <w:proofErr w:type="spellEnd"/>
            <w:r>
              <w:rPr>
                <w:sz w:val="24"/>
                <w:szCs w:val="24"/>
                <w:highlight w:val="white"/>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2E4FAF" w14:textId="77777777" w:rsidR="00B16EF7" w:rsidRDefault="005C7400">
            <w:pPr>
              <w:rPr>
                <w:color w:val="000000"/>
                <w:sz w:val="24"/>
                <w:szCs w:val="24"/>
                <w:highlight w:val="white"/>
              </w:rPr>
            </w:pPr>
            <w:r>
              <w:rPr>
                <w:color w:val="000000"/>
                <w:sz w:val="24"/>
                <w:szCs w:val="24"/>
                <w:highlight w:val="white"/>
              </w:rPr>
              <w:t>Статья/</w:t>
            </w:r>
            <w:r>
              <w:rPr>
                <w:sz w:val="24"/>
                <w:szCs w:val="24"/>
                <w:highlight w:val="white"/>
              </w:rPr>
              <w:t xml:space="preserve">В печати </w:t>
            </w:r>
          </w:p>
        </w:tc>
        <w:tc>
          <w:tcPr>
            <w:tcW w:w="3069" w:type="dxa"/>
            <w:tcBorders>
              <w:top w:val="single" w:sz="4" w:space="0" w:color="000000"/>
              <w:left w:val="single" w:sz="4" w:space="0" w:color="000000"/>
              <w:bottom w:val="single" w:sz="4" w:space="0" w:color="000000"/>
              <w:right w:val="single" w:sz="4" w:space="0" w:color="000000"/>
            </w:tcBorders>
          </w:tcPr>
          <w:p w14:paraId="7DB3AAE0" w14:textId="465DD958" w:rsidR="00B16EF7" w:rsidRDefault="005C7400">
            <w:pPr>
              <w:rPr>
                <w:sz w:val="24"/>
                <w:szCs w:val="24"/>
                <w:highlight w:val="white"/>
              </w:rPr>
            </w:pPr>
            <w:r>
              <w:rPr>
                <w:sz w:val="24"/>
                <w:szCs w:val="24"/>
                <w:highlight w:val="white"/>
              </w:rPr>
              <w:t xml:space="preserve">Вестник Карагандинского университета. Серия Филология. </w:t>
            </w:r>
            <w:r w:rsidR="00B94093">
              <w:rPr>
                <w:sz w:val="24"/>
                <w:szCs w:val="24"/>
                <w:highlight w:val="white"/>
              </w:rPr>
              <w:t xml:space="preserve">– </w:t>
            </w:r>
            <w:r>
              <w:rPr>
                <w:sz w:val="24"/>
                <w:szCs w:val="24"/>
                <w:highlight w:val="white"/>
              </w:rPr>
              <w:t>2025</w:t>
            </w:r>
            <w:r w:rsidR="00B94093">
              <w:rPr>
                <w:sz w:val="24"/>
                <w:szCs w:val="24"/>
                <w:highlight w:val="white"/>
              </w:rPr>
              <w:t xml:space="preserve">. - </w:t>
            </w:r>
            <w:r>
              <w:rPr>
                <w:sz w:val="24"/>
                <w:szCs w:val="24"/>
                <w:highlight w:val="white"/>
              </w:rPr>
              <w:t xml:space="preserve"> № 2, (118)</w:t>
            </w:r>
            <w:r w:rsidR="00B94093">
              <w:rPr>
                <w:sz w:val="24"/>
                <w:szCs w:val="24"/>
                <w:highlight w:val="white"/>
              </w:rPr>
              <w:t>.</w:t>
            </w:r>
          </w:p>
          <w:p w14:paraId="70AF41B4" w14:textId="77777777" w:rsidR="00B16EF7" w:rsidRDefault="00B16EF7">
            <w:pPr>
              <w:rPr>
                <w:sz w:val="24"/>
                <w:szCs w:val="24"/>
                <w:highlight w:val="white"/>
              </w:rPr>
            </w:pPr>
          </w:p>
        </w:tc>
        <w:tc>
          <w:tcPr>
            <w:tcW w:w="1040" w:type="dxa"/>
            <w:tcBorders>
              <w:top w:val="single" w:sz="4" w:space="0" w:color="000000"/>
              <w:left w:val="single" w:sz="4" w:space="0" w:color="000000"/>
              <w:bottom w:val="single" w:sz="4" w:space="0" w:color="000000"/>
              <w:right w:val="single" w:sz="4" w:space="0" w:color="000000"/>
            </w:tcBorders>
          </w:tcPr>
          <w:p w14:paraId="0E789566" w14:textId="77777777" w:rsidR="00B16EF7" w:rsidRDefault="005C7400">
            <w:pPr>
              <w:rPr>
                <w:sz w:val="24"/>
                <w:szCs w:val="24"/>
                <w:highlight w:val="white"/>
              </w:rPr>
            </w:pPr>
            <w:r>
              <w:rPr>
                <w:sz w:val="24"/>
                <w:szCs w:val="24"/>
                <w:highlight w:val="white"/>
              </w:rPr>
              <w:t>0,8</w:t>
            </w:r>
          </w:p>
        </w:tc>
        <w:tc>
          <w:tcPr>
            <w:tcW w:w="1417" w:type="dxa"/>
            <w:tcBorders>
              <w:top w:val="single" w:sz="4" w:space="0" w:color="000000"/>
              <w:left w:val="single" w:sz="4" w:space="0" w:color="000000"/>
              <w:bottom w:val="single" w:sz="4" w:space="0" w:color="000000"/>
              <w:right w:val="single" w:sz="4" w:space="0" w:color="000000"/>
            </w:tcBorders>
          </w:tcPr>
          <w:p w14:paraId="43081909" w14:textId="77777777" w:rsidR="00B16EF7" w:rsidRDefault="00B16EF7">
            <w:pPr>
              <w:rPr>
                <w:sz w:val="24"/>
                <w:szCs w:val="24"/>
                <w:highlight w:val="white"/>
              </w:rPr>
            </w:pPr>
          </w:p>
        </w:tc>
      </w:tr>
      <w:tr w:rsidR="00B16EF7" w14:paraId="0C926AEE" w14:textId="77777777">
        <w:tc>
          <w:tcPr>
            <w:tcW w:w="527" w:type="dxa"/>
            <w:tcBorders>
              <w:top w:val="single" w:sz="4" w:space="0" w:color="000000"/>
              <w:left w:val="single" w:sz="4" w:space="0" w:color="000000"/>
              <w:bottom w:val="single" w:sz="4" w:space="0" w:color="000000"/>
              <w:right w:val="single" w:sz="4" w:space="0" w:color="000000"/>
            </w:tcBorders>
          </w:tcPr>
          <w:p w14:paraId="4CF85337" w14:textId="77777777" w:rsidR="00B16EF7" w:rsidRDefault="005C7400">
            <w:pPr>
              <w:tabs>
                <w:tab w:val="left" w:pos="284"/>
              </w:tabs>
              <w:ind w:right="-108"/>
              <w:rPr>
                <w:sz w:val="24"/>
                <w:szCs w:val="24"/>
                <w:highlight w:val="white"/>
              </w:rPr>
            </w:pPr>
            <w:r>
              <w:rPr>
                <w:sz w:val="24"/>
                <w:szCs w:val="24"/>
                <w:highlight w:val="white"/>
              </w:rPr>
              <w:t>4</w:t>
            </w:r>
          </w:p>
        </w:tc>
        <w:tc>
          <w:tcPr>
            <w:tcW w:w="2445" w:type="dxa"/>
            <w:tcBorders>
              <w:top w:val="single" w:sz="4" w:space="0" w:color="000000"/>
              <w:left w:val="single" w:sz="4" w:space="0" w:color="000000"/>
              <w:bottom w:val="single" w:sz="4" w:space="0" w:color="000000"/>
              <w:right w:val="single" w:sz="4" w:space="0" w:color="000000"/>
            </w:tcBorders>
          </w:tcPr>
          <w:p w14:paraId="6D9D4317" w14:textId="77777777" w:rsidR="00B16EF7" w:rsidRPr="00EA25A3" w:rsidRDefault="005C7400">
            <w:pPr>
              <w:pBdr>
                <w:top w:val="nil"/>
                <w:left w:val="nil"/>
                <w:bottom w:val="nil"/>
                <w:right w:val="nil"/>
                <w:between w:val="nil"/>
              </w:pBdr>
              <w:rPr>
                <w:sz w:val="24"/>
                <w:szCs w:val="24"/>
                <w:lang w:val="en-US"/>
              </w:rPr>
            </w:pPr>
            <w:r w:rsidRPr="00EA25A3">
              <w:rPr>
                <w:sz w:val="24"/>
                <w:szCs w:val="24"/>
                <w:lang w:val="en-US"/>
              </w:rPr>
              <w:t>Comparative Analysis of Political and Diplomatic Discourse</w:t>
            </w:r>
          </w:p>
        </w:tc>
        <w:tc>
          <w:tcPr>
            <w:tcW w:w="1134" w:type="dxa"/>
            <w:tcBorders>
              <w:top w:val="single" w:sz="4" w:space="0" w:color="000000"/>
              <w:left w:val="single" w:sz="4" w:space="0" w:color="000000"/>
              <w:bottom w:val="single" w:sz="4" w:space="0" w:color="000000"/>
              <w:right w:val="single" w:sz="4" w:space="0" w:color="000000"/>
            </w:tcBorders>
          </w:tcPr>
          <w:p w14:paraId="4523A897" w14:textId="2EB7B278" w:rsidR="00B16EF7" w:rsidRPr="00EA25A3" w:rsidRDefault="005C7400">
            <w:pPr>
              <w:pBdr>
                <w:top w:val="nil"/>
                <w:left w:val="nil"/>
                <w:bottom w:val="nil"/>
                <w:right w:val="nil"/>
                <w:between w:val="nil"/>
              </w:pBdr>
              <w:rPr>
                <w:sz w:val="24"/>
                <w:szCs w:val="24"/>
              </w:rPr>
            </w:pPr>
            <w:r w:rsidRPr="00EA25A3">
              <w:rPr>
                <w:sz w:val="24"/>
                <w:szCs w:val="24"/>
              </w:rPr>
              <w:t>Статья/</w:t>
            </w:r>
            <w:r w:rsidR="00EA25A3">
              <w:rPr>
                <w:sz w:val="24"/>
                <w:szCs w:val="24"/>
              </w:rPr>
              <w:t>в печати</w:t>
            </w:r>
          </w:p>
        </w:tc>
        <w:tc>
          <w:tcPr>
            <w:tcW w:w="3069" w:type="dxa"/>
            <w:tcBorders>
              <w:top w:val="single" w:sz="4" w:space="0" w:color="000000"/>
              <w:left w:val="single" w:sz="4" w:space="0" w:color="000000"/>
              <w:bottom w:val="single" w:sz="4" w:space="0" w:color="000000"/>
              <w:right w:val="single" w:sz="4" w:space="0" w:color="000000"/>
            </w:tcBorders>
          </w:tcPr>
          <w:p w14:paraId="3B4C6FC3" w14:textId="77777777" w:rsidR="00EA25A3" w:rsidRDefault="005C7400">
            <w:pPr>
              <w:rPr>
                <w:sz w:val="24"/>
                <w:szCs w:val="24"/>
              </w:rPr>
            </w:pPr>
            <w:r w:rsidRPr="00EA25A3">
              <w:rPr>
                <w:sz w:val="24"/>
                <w:szCs w:val="24"/>
              </w:rPr>
              <w:t xml:space="preserve">Вестник Евразийского гуманитарного </w:t>
            </w:r>
            <w:r w:rsidR="00341323" w:rsidRPr="00EA25A3">
              <w:rPr>
                <w:sz w:val="24"/>
                <w:szCs w:val="24"/>
              </w:rPr>
              <w:t>института</w:t>
            </w:r>
            <w:r w:rsidR="00EA25A3">
              <w:rPr>
                <w:sz w:val="24"/>
                <w:szCs w:val="24"/>
              </w:rPr>
              <w:t>. 2025. - №2</w:t>
            </w:r>
          </w:p>
          <w:p w14:paraId="2E6A4122" w14:textId="7E686CCB" w:rsidR="00B16EF7" w:rsidRPr="00EA25A3" w:rsidRDefault="00341323">
            <w:pPr>
              <w:rPr>
                <w:sz w:val="24"/>
                <w:szCs w:val="24"/>
              </w:rPr>
            </w:pPr>
            <w:r w:rsidRPr="00EA25A3">
              <w:rPr>
                <w:sz w:val="24"/>
                <w:szCs w:val="24"/>
              </w:rPr>
              <w:t>ISSN</w:t>
            </w:r>
            <w:r w:rsidR="005C7400" w:rsidRPr="00EA25A3">
              <w:rPr>
                <w:sz w:val="24"/>
                <w:szCs w:val="24"/>
              </w:rPr>
              <w:t>1999-4214</w:t>
            </w:r>
          </w:p>
        </w:tc>
        <w:tc>
          <w:tcPr>
            <w:tcW w:w="1040" w:type="dxa"/>
            <w:tcBorders>
              <w:top w:val="single" w:sz="4" w:space="0" w:color="000000"/>
              <w:left w:val="single" w:sz="4" w:space="0" w:color="000000"/>
              <w:bottom w:val="single" w:sz="4" w:space="0" w:color="000000"/>
              <w:right w:val="single" w:sz="4" w:space="0" w:color="000000"/>
            </w:tcBorders>
          </w:tcPr>
          <w:p w14:paraId="3D517411" w14:textId="77777777" w:rsidR="00B16EF7" w:rsidRPr="00EA25A3" w:rsidRDefault="005C7400">
            <w:pPr>
              <w:rPr>
                <w:sz w:val="24"/>
                <w:szCs w:val="24"/>
              </w:rPr>
            </w:pPr>
            <w:r w:rsidRPr="00EA25A3">
              <w:rPr>
                <w:sz w:val="24"/>
                <w:szCs w:val="24"/>
              </w:rPr>
              <w:t>0,9</w:t>
            </w:r>
          </w:p>
        </w:tc>
        <w:tc>
          <w:tcPr>
            <w:tcW w:w="1417" w:type="dxa"/>
            <w:tcBorders>
              <w:top w:val="single" w:sz="4" w:space="0" w:color="000000"/>
              <w:left w:val="single" w:sz="4" w:space="0" w:color="000000"/>
              <w:bottom w:val="single" w:sz="4" w:space="0" w:color="000000"/>
              <w:right w:val="single" w:sz="4" w:space="0" w:color="000000"/>
            </w:tcBorders>
          </w:tcPr>
          <w:p w14:paraId="78DE8B49" w14:textId="77777777" w:rsidR="00B16EF7" w:rsidRPr="00EA25A3" w:rsidRDefault="005C7400">
            <w:pPr>
              <w:rPr>
                <w:sz w:val="24"/>
                <w:szCs w:val="24"/>
              </w:rPr>
            </w:pPr>
            <w:r w:rsidRPr="00EA25A3">
              <w:rPr>
                <w:sz w:val="24"/>
                <w:szCs w:val="24"/>
              </w:rPr>
              <w:t xml:space="preserve">A. </w:t>
            </w:r>
            <w:proofErr w:type="spellStart"/>
            <w:r w:rsidRPr="00EA25A3">
              <w:rPr>
                <w:sz w:val="24"/>
                <w:szCs w:val="24"/>
              </w:rPr>
              <w:t>Beisebayeva</w:t>
            </w:r>
            <w:proofErr w:type="spellEnd"/>
          </w:p>
        </w:tc>
      </w:tr>
      <w:tr w:rsidR="00B16EF7" w14:paraId="4716F3A8" w14:textId="77777777">
        <w:tc>
          <w:tcPr>
            <w:tcW w:w="527" w:type="dxa"/>
            <w:tcBorders>
              <w:top w:val="single" w:sz="4" w:space="0" w:color="000000"/>
              <w:left w:val="single" w:sz="4" w:space="0" w:color="000000"/>
              <w:bottom w:val="single" w:sz="4" w:space="0" w:color="000000"/>
              <w:right w:val="single" w:sz="4" w:space="0" w:color="000000"/>
            </w:tcBorders>
          </w:tcPr>
          <w:p w14:paraId="681CE63B" w14:textId="77777777" w:rsidR="00B16EF7" w:rsidRDefault="005C7400">
            <w:pPr>
              <w:tabs>
                <w:tab w:val="left" w:pos="284"/>
              </w:tabs>
              <w:ind w:right="-108"/>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37B940FF" w14:textId="77777777" w:rsidR="00B16EF7" w:rsidRDefault="005C7400">
            <w:pPr>
              <w:rPr>
                <w:sz w:val="24"/>
                <w:szCs w:val="24"/>
                <w:highlight w:val="white"/>
              </w:rPr>
            </w:pPr>
            <w:r>
              <w:rPr>
                <w:sz w:val="24"/>
                <w:szCs w:val="24"/>
                <w:highlight w:val="white"/>
              </w:rPr>
              <w:t>Когнитивно-</w:t>
            </w:r>
            <w:proofErr w:type="spellStart"/>
            <w:r>
              <w:rPr>
                <w:sz w:val="24"/>
                <w:szCs w:val="24"/>
                <w:highlight w:val="white"/>
              </w:rPr>
              <w:t>лингвокультурологическая</w:t>
            </w:r>
            <w:proofErr w:type="spellEnd"/>
            <w:r>
              <w:rPr>
                <w:sz w:val="24"/>
                <w:szCs w:val="24"/>
                <w:highlight w:val="white"/>
              </w:rPr>
              <w:t xml:space="preserve"> специфика реализации жанровых признаков романа в произведении </w:t>
            </w:r>
            <w:proofErr w:type="spellStart"/>
            <w:r>
              <w:rPr>
                <w:sz w:val="24"/>
                <w:szCs w:val="24"/>
                <w:highlight w:val="white"/>
              </w:rPr>
              <w:t>Кадзуо</w:t>
            </w:r>
            <w:proofErr w:type="spellEnd"/>
            <w:r>
              <w:rPr>
                <w:sz w:val="24"/>
                <w:szCs w:val="24"/>
                <w:highlight w:val="white"/>
              </w:rPr>
              <w:t xml:space="preserve"> Исигуро «Погребенный великан»</w:t>
            </w:r>
          </w:p>
        </w:tc>
        <w:tc>
          <w:tcPr>
            <w:tcW w:w="1134" w:type="dxa"/>
            <w:tcBorders>
              <w:top w:val="single" w:sz="4" w:space="0" w:color="000000"/>
              <w:left w:val="single" w:sz="4" w:space="0" w:color="000000"/>
              <w:bottom w:val="single" w:sz="4" w:space="0" w:color="000000"/>
              <w:right w:val="single" w:sz="4" w:space="0" w:color="000000"/>
            </w:tcBorders>
          </w:tcPr>
          <w:p w14:paraId="58FF4F20" w14:textId="77777777" w:rsidR="00B16EF7" w:rsidRDefault="005C7400">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58B6C52" w14:textId="77777777" w:rsidR="00B16EF7" w:rsidRPr="00B94093" w:rsidRDefault="005C7400">
            <w:pPr>
              <w:rPr>
                <w:sz w:val="24"/>
                <w:szCs w:val="24"/>
                <w:highlight w:val="white"/>
                <w:lang w:val="en-US"/>
              </w:rPr>
            </w:pPr>
            <w:proofErr w:type="spellStart"/>
            <w:r w:rsidRPr="00B94093">
              <w:rPr>
                <w:sz w:val="24"/>
                <w:szCs w:val="24"/>
                <w:highlight w:val="white"/>
                <w:lang w:val="en-US"/>
              </w:rPr>
              <w:t>Tiltanym</w:t>
            </w:r>
            <w:proofErr w:type="spellEnd"/>
            <w:r w:rsidRPr="00B94093">
              <w:rPr>
                <w:sz w:val="24"/>
                <w:szCs w:val="24"/>
                <w:highlight w:val="white"/>
                <w:lang w:val="en-US"/>
              </w:rPr>
              <w:t xml:space="preserve">. 2025. - №97(1).- </w:t>
            </w:r>
            <w:r>
              <w:rPr>
                <w:sz w:val="24"/>
                <w:szCs w:val="24"/>
                <w:highlight w:val="white"/>
              </w:rPr>
              <w:t>Б</w:t>
            </w:r>
            <w:r w:rsidRPr="00B94093">
              <w:rPr>
                <w:sz w:val="24"/>
                <w:szCs w:val="24"/>
                <w:highlight w:val="white"/>
                <w:lang w:val="en-US"/>
              </w:rPr>
              <w:t>. 138-150. https://doi.org/10.55491/2411-6076-2025-1-138-150</w:t>
            </w:r>
          </w:p>
        </w:tc>
        <w:tc>
          <w:tcPr>
            <w:tcW w:w="1040" w:type="dxa"/>
            <w:tcBorders>
              <w:top w:val="single" w:sz="4" w:space="0" w:color="000000"/>
              <w:left w:val="single" w:sz="4" w:space="0" w:color="000000"/>
              <w:bottom w:val="single" w:sz="4" w:space="0" w:color="000000"/>
              <w:right w:val="single" w:sz="4" w:space="0" w:color="000000"/>
            </w:tcBorders>
          </w:tcPr>
          <w:p w14:paraId="60C75CA1" w14:textId="77777777" w:rsidR="00B16EF7" w:rsidRDefault="005C7400">
            <w:pPr>
              <w:rPr>
                <w:sz w:val="24"/>
                <w:szCs w:val="24"/>
                <w:highlight w:val="white"/>
              </w:rPr>
            </w:pPr>
            <w:r>
              <w:rPr>
                <w:sz w:val="24"/>
                <w:szCs w:val="24"/>
                <w:highlight w:val="white"/>
              </w:rPr>
              <w:t>0,87</w:t>
            </w:r>
          </w:p>
        </w:tc>
        <w:tc>
          <w:tcPr>
            <w:tcW w:w="1417" w:type="dxa"/>
            <w:tcBorders>
              <w:top w:val="single" w:sz="4" w:space="0" w:color="000000"/>
              <w:left w:val="single" w:sz="4" w:space="0" w:color="000000"/>
              <w:bottom w:val="single" w:sz="4" w:space="0" w:color="000000"/>
              <w:right w:val="single" w:sz="4" w:space="0" w:color="000000"/>
            </w:tcBorders>
          </w:tcPr>
          <w:p w14:paraId="5B397A55" w14:textId="77777777" w:rsidR="00B16EF7" w:rsidRDefault="005C7400">
            <w:pPr>
              <w:rPr>
                <w:sz w:val="24"/>
                <w:szCs w:val="24"/>
                <w:highlight w:val="white"/>
              </w:rPr>
            </w:pPr>
            <w:r>
              <w:rPr>
                <w:sz w:val="24"/>
                <w:szCs w:val="24"/>
                <w:highlight w:val="white"/>
              </w:rPr>
              <w:t xml:space="preserve">Б. </w:t>
            </w:r>
            <w:proofErr w:type="spellStart"/>
            <w:r>
              <w:rPr>
                <w:sz w:val="24"/>
                <w:szCs w:val="24"/>
                <w:highlight w:val="white"/>
              </w:rPr>
              <w:t>Карибаева</w:t>
            </w:r>
            <w:proofErr w:type="spellEnd"/>
            <w:r>
              <w:rPr>
                <w:sz w:val="24"/>
                <w:szCs w:val="24"/>
                <w:highlight w:val="white"/>
              </w:rPr>
              <w:t xml:space="preserve">   Д. </w:t>
            </w:r>
            <w:proofErr w:type="spellStart"/>
            <w:r>
              <w:rPr>
                <w:sz w:val="24"/>
                <w:szCs w:val="24"/>
                <w:highlight w:val="white"/>
              </w:rPr>
              <w:t>Курманбаева</w:t>
            </w:r>
            <w:proofErr w:type="spellEnd"/>
          </w:p>
        </w:tc>
      </w:tr>
      <w:tr w:rsidR="00B16EF7" w14:paraId="100DBEE8" w14:textId="77777777">
        <w:tc>
          <w:tcPr>
            <w:tcW w:w="527" w:type="dxa"/>
            <w:tcBorders>
              <w:top w:val="single" w:sz="4" w:space="0" w:color="000000"/>
              <w:left w:val="single" w:sz="4" w:space="0" w:color="000000"/>
              <w:bottom w:val="single" w:sz="4" w:space="0" w:color="000000"/>
              <w:right w:val="single" w:sz="4" w:space="0" w:color="000000"/>
            </w:tcBorders>
          </w:tcPr>
          <w:p w14:paraId="568E59A2" w14:textId="77777777" w:rsidR="00B16EF7" w:rsidRDefault="005C7400">
            <w:pPr>
              <w:tabs>
                <w:tab w:val="left" w:pos="284"/>
              </w:tabs>
              <w:ind w:right="-108"/>
              <w:rPr>
                <w:sz w:val="24"/>
                <w:szCs w:val="24"/>
                <w:highlight w:val="white"/>
              </w:rPr>
            </w:pPr>
            <w:r>
              <w:rPr>
                <w:sz w:val="24"/>
                <w:szCs w:val="24"/>
                <w:highlight w:val="white"/>
              </w:rPr>
              <w:t>6</w:t>
            </w:r>
          </w:p>
        </w:tc>
        <w:tc>
          <w:tcPr>
            <w:tcW w:w="2445" w:type="dxa"/>
            <w:tcBorders>
              <w:top w:val="single" w:sz="4" w:space="0" w:color="000000"/>
              <w:left w:val="single" w:sz="4" w:space="0" w:color="000000"/>
              <w:bottom w:val="single" w:sz="4" w:space="0" w:color="000000"/>
              <w:right w:val="single" w:sz="4" w:space="0" w:color="000000"/>
            </w:tcBorders>
          </w:tcPr>
          <w:p w14:paraId="2E118161" w14:textId="77777777" w:rsidR="00B16EF7" w:rsidRPr="00B94093" w:rsidRDefault="005C7400">
            <w:pPr>
              <w:rPr>
                <w:sz w:val="24"/>
                <w:szCs w:val="24"/>
                <w:highlight w:val="white"/>
                <w:lang w:val="en-US"/>
              </w:rPr>
            </w:pPr>
            <w:r w:rsidRPr="00B94093">
              <w:rPr>
                <w:sz w:val="24"/>
                <w:szCs w:val="24"/>
                <w:highlight w:val="white"/>
                <w:lang w:val="en-US"/>
              </w:rPr>
              <w:t>Linguacultural Dimensions in the Translation of Khaled Hosseini's Narratives</w:t>
            </w:r>
          </w:p>
        </w:tc>
        <w:tc>
          <w:tcPr>
            <w:tcW w:w="1134" w:type="dxa"/>
            <w:tcBorders>
              <w:top w:val="single" w:sz="4" w:space="0" w:color="000000"/>
              <w:left w:val="single" w:sz="4" w:space="0" w:color="000000"/>
              <w:bottom w:val="single" w:sz="4" w:space="0" w:color="000000"/>
              <w:right w:val="single" w:sz="4" w:space="0" w:color="000000"/>
            </w:tcBorders>
          </w:tcPr>
          <w:p w14:paraId="709D44CC" w14:textId="77777777" w:rsidR="00B16EF7" w:rsidRDefault="005C7400">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C6528CA" w14:textId="77777777" w:rsidR="00B16EF7" w:rsidRDefault="005C7400">
            <w:pPr>
              <w:rPr>
                <w:sz w:val="24"/>
                <w:szCs w:val="24"/>
                <w:highlight w:val="white"/>
              </w:rPr>
            </w:pPr>
            <w:r>
              <w:rPr>
                <w:sz w:val="24"/>
                <w:szCs w:val="24"/>
                <w:highlight w:val="white"/>
              </w:rPr>
              <w:t xml:space="preserve">Л.Н. Гумилев </w:t>
            </w:r>
            <w:proofErr w:type="spellStart"/>
            <w:r>
              <w:rPr>
                <w:sz w:val="24"/>
                <w:szCs w:val="24"/>
                <w:highlight w:val="white"/>
              </w:rPr>
              <w:t>атындағы</w:t>
            </w:r>
            <w:proofErr w:type="spellEnd"/>
            <w:r>
              <w:rPr>
                <w:sz w:val="24"/>
                <w:szCs w:val="24"/>
                <w:highlight w:val="white"/>
              </w:rPr>
              <w:t xml:space="preserve"> </w:t>
            </w:r>
            <w:proofErr w:type="spellStart"/>
            <w:r>
              <w:rPr>
                <w:sz w:val="24"/>
                <w:szCs w:val="24"/>
                <w:highlight w:val="white"/>
              </w:rPr>
              <w:t>Еуразия</w:t>
            </w:r>
            <w:proofErr w:type="spellEnd"/>
            <w:r>
              <w:rPr>
                <w:sz w:val="24"/>
                <w:szCs w:val="24"/>
                <w:highlight w:val="white"/>
              </w:rPr>
              <w:t xml:space="preserve"> </w:t>
            </w:r>
            <w:proofErr w:type="spellStart"/>
            <w:r>
              <w:rPr>
                <w:sz w:val="24"/>
                <w:szCs w:val="24"/>
                <w:highlight w:val="white"/>
              </w:rPr>
              <w:t>ұлттық</w:t>
            </w:r>
            <w:proofErr w:type="spellEnd"/>
            <w:r>
              <w:rPr>
                <w:sz w:val="24"/>
                <w:szCs w:val="24"/>
                <w:highlight w:val="white"/>
              </w:rPr>
              <w:t xml:space="preserve"> </w:t>
            </w:r>
            <w:proofErr w:type="spellStart"/>
            <w:r>
              <w:rPr>
                <w:sz w:val="24"/>
                <w:szCs w:val="24"/>
                <w:highlight w:val="white"/>
              </w:rPr>
              <w:t>университетінің</w:t>
            </w:r>
            <w:proofErr w:type="spellEnd"/>
            <w:r>
              <w:rPr>
                <w:sz w:val="24"/>
                <w:szCs w:val="24"/>
                <w:highlight w:val="white"/>
              </w:rPr>
              <w:t xml:space="preserve"> ХАБАРШЫСЫ. – 2025. – №150(1). – С. 224–233.</w:t>
            </w:r>
          </w:p>
          <w:p w14:paraId="2FDAAFC4" w14:textId="77777777" w:rsidR="00B16EF7" w:rsidRPr="00B94093" w:rsidRDefault="005C7400">
            <w:pPr>
              <w:rPr>
                <w:sz w:val="24"/>
                <w:szCs w:val="24"/>
                <w:highlight w:val="white"/>
                <w:lang w:val="en-US"/>
              </w:rPr>
            </w:pPr>
            <w:r w:rsidRPr="00B94093">
              <w:rPr>
                <w:sz w:val="24"/>
                <w:szCs w:val="24"/>
                <w:highlight w:val="white"/>
                <w:lang w:val="en-US"/>
              </w:rPr>
              <w:t>ISSN (Online) 2663-1288DOI: </w:t>
            </w:r>
            <w:r w:rsidR="00BB5CE2">
              <w:fldChar w:fldCharType="begin"/>
            </w:r>
            <w:r w:rsidR="00BB5CE2" w:rsidRPr="009322C1">
              <w:rPr>
                <w:lang w:val="en-US"/>
              </w:rPr>
              <w:instrText xml:space="preserve"> HYPERLINK "https://doi.org/10.32523/2616-678X-2025-150-1-271-282" \h </w:instrText>
            </w:r>
            <w:r w:rsidR="00BB5CE2">
              <w:fldChar w:fldCharType="separate"/>
            </w:r>
            <w:r w:rsidRPr="00B94093">
              <w:rPr>
                <w:sz w:val="24"/>
                <w:szCs w:val="24"/>
                <w:highlight w:val="white"/>
                <w:lang w:val="en-US"/>
              </w:rPr>
              <w:t>https://doi.org/10.32523/2616-678X-2025-150-1-271-282</w:t>
            </w:r>
            <w:r w:rsidR="00BB5CE2">
              <w:rPr>
                <w:sz w:val="24"/>
                <w:szCs w:val="24"/>
                <w:highlight w:val="white"/>
                <w:lang w:val="en-US"/>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7395B8A2" w14:textId="77777777" w:rsidR="00B16EF7" w:rsidRDefault="005C7400">
            <w:pPr>
              <w:rPr>
                <w:sz w:val="24"/>
                <w:szCs w:val="24"/>
                <w:highlight w:val="white"/>
              </w:rPr>
            </w:pPr>
            <w:r>
              <w:rPr>
                <w:sz w:val="24"/>
                <w:szCs w:val="24"/>
                <w:highlight w:val="white"/>
              </w:rPr>
              <w:t>0,75</w:t>
            </w:r>
          </w:p>
        </w:tc>
        <w:tc>
          <w:tcPr>
            <w:tcW w:w="1417" w:type="dxa"/>
            <w:tcBorders>
              <w:top w:val="single" w:sz="4" w:space="0" w:color="000000"/>
              <w:left w:val="single" w:sz="4" w:space="0" w:color="000000"/>
              <w:bottom w:val="single" w:sz="4" w:space="0" w:color="000000"/>
              <w:right w:val="single" w:sz="4" w:space="0" w:color="000000"/>
            </w:tcBorders>
          </w:tcPr>
          <w:p w14:paraId="51D9152A" w14:textId="77777777" w:rsidR="00B16EF7" w:rsidRDefault="00B16EF7">
            <w:pPr>
              <w:rPr>
                <w:b/>
                <w:sz w:val="24"/>
                <w:szCs w:val="24"/>
                <w:highlight w:val="white"/>
              </w:rPr>
            </w:pPr>
          </w:p>
        </w:tc>
      </w:tr>
      <w:tr w:rsidR="00B16EF7" w14:paraId="59760314" w14:textId="77777777">
        <w:tc>
          <w:tcPr>
            <w:tcW w:w="527" w:type="dxa"/>
            <w:tcBorders>
              <w:top w:val="single" w:sz="4" w:space="0" w:color="000000"/>
              <w:left w:val="single" w:sz="4" w:space="0" w:color="000000"/>
              <w:bottom w:val="single" w:sz="4" w:space="0" w:color="000000"/>
              <w:right w:val="single" w:sz="4" w:space="0" w:color="000000"/>
            </w:tcBorders>
          </w:tcPr>
          <w:p w14:paraId="7A618B2A" w14:textId="77777777" w:rsidR="00B16EF7" w:rsidRDefault="005C7400">
            <w:pPr>
              <w:tabs>
                <w:tab w:val="left" w:pos="284"/>
              </w:tabs>
              <w:ind w:right="-108"/>
              <w:rPr>
                <w:sz w:val="24"/>
                <w:szCs w:val="24"/>
                <w:highlight w:val="white"/>
              </w:rPr>
            </w:pPr>
            <w:r>
              <w:rPr>
                <w:sz w:val="24"/>
                <w:szCs w:val="24"/>
                <w:highlight w:val="white"/>
              </w:rPr>
              <w:t>7</w:t>
            </w:r>
          </w:p>
        </w:tc>
        <w:tc>
          <w:tcPr>
            <w:tcW w:w="2445" w:type="dxa"/>
            <w:tcBorders>
              <w:top w:val="single" w:sz="4" w:space="0" w:color="000000"/>
              <w:left w:val="single" w:sz="4" w:space="0" w:color="000000"/>
              <w:bottom w:val="single" w:sz="4" w:space="0" w:color="000000"/>
              <w:right w:val="single" w:sz="4" w:space="0" w:color="000000"/>
            </w:tcBorders>
          </w:tcPr>
          <w:p w14:paraId="0B24D601" w14:textId="77777777" w:rsidR="00B16EF7" w:rsidRDefault="005C7400">
            <w:pPr>
              <w:rPr>
                <w:sz w:val="24"/>
                <w:szCs w:val="24"/>
                <w:highlight w:val="white"/>
              </w:rPr>
            </w:pPr>
            <w:proofErr w:type="spellStart"/>
            <w:r>
              <w:rPr>
                <w:sz w:val="24"/>
                <w:szCs w:val="24"/>
                <w:highlight w:val="white"/>
              </w:rPr>
              <w:t>Лингвокультурологические</w:t>
            </w:r>
            <w:proofErr w:type="spellEnd"/>
            <w:r>
              <w:rPr>
                <w:sz w:val="24"/>
                <w:szCs w:val="24"/>
                <w:highlight w:val="white"/>
              </w:rPr>
              <w:t xml:space="preserve"> особенности современных казахских антропонимов</w:t>
            </w:r>
          </w:p>
        </w:tc>
        <w:tc>
          <w:tcPr>
            <w:tcW w:w="1134" w:type="dxa"/>
            <w:tcBorders>
              <w:top w:val="single" w:sz="4" w:space="0" w:color="000000"/>
              <w:left w:val="single" w:sz="4" w:space="0" w:color="000000"/>
              <w:bottom w:val="single" w:sz="4" w:space="0" w:color="000000"/>
              <w:right w:val="single" w:sz="4" w:space="0" w:color="000000"/>
            </w:tcBorders>
          </w:tcPr>
          <w:p w14:paraId="1F328EB3" w14:textId="77777777" w:rsidR="00B16EF7" w:rsidRDefault="005C7400">
            <w:pPr>
              <w:rPr>
                <w:color w:val="000000"/>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199348D" w14:textId="7C367D03" w:rsidR="00B16EF7" w:rsidRDefault="005C7400">
            <w:pPr>
              <w:rPr>
                <w:sz w:val="24"/>
                <w:szCs w:val="24"/>
                <w:highlight w:val="white"/>
              </w:rPr>
            </w:pPr>
            <w:r>
              <w:rPr>
                <w:sz w:val="24"/>
                <w:szCs w:val="24"/>
                <w:highlight w:val="white"/>
              </w:rPr>
              <w:t xml:space="preserve">ИЗВЕСТИЯ </w:t>
            </w:r>
            <w:proofErr w:type="spellStart"/>
            <w:r>
              <w:rPr>
                <w:sz w:val="24"/>
                <w:szCs w:val="24"/>
                <w:highlight w:val="white"/>
              </w:rPr>
              <w:t>КазУМОиМЯ</w:t>
            </w:r>
            <w:proofErr w:type="spellEnd"/>
            <w:r>
              <w:rPr>
                <w:sz w:val="24"/>
                <w:szCs w:val="24"/>
                <w:highlight w:val="white"/>
              </w:rPr>
              <w:t xml:space="preserve"> им. </w:t>
            </w:r>
            <w:proofErr w:type="spellStart"/>
            <w:r>
              <w:rPr>
                <w:sz w:val="24"/>
                <w:szCs w:val="24"/>
                <w:highlight w:val="white"/>
              </w:rPr>
              <w:t>Абылай</w:t>
            </w:r>
            <w:proofErr w:type="spellEnd"/>
            <w:r>
              <w:rPr>
                <w:sz w:val="24"/>
                <w:szCs w:val="24"/>
                <w:highlight w:val="white"/>
              </w:rPr>
              <w:t xml:space="preserve"> хана. Серия “ФИЛОЛОГИЧЕСКИЕ НАУКИ”</w:t>
            </w:r>
            <w:r w:rsidR="004A7BE4">
              <w:rPr>
                <w:sz w:val="24"/>
                <w:szCs w:val="24"/>
                <w:highlight w:val="white"/>
              </w:rPr>
              <w:t xml:space="preserve">. – 2025. - </w:t>
            </w:r>
            <w:proofErr w:type="spellStart"/>
            <w:r>
              <w:rPr>
                <w:sz w:val="24"/>
                <w:szCs w:val="24"/>
                <w:highlight w:val="white"/>
              </w:rPr>
              <w:t>Nо</w:t>
            </w:r>
            <w:proofErr w:type="spellEnd"/>
            <w:r>
              <w:rPr>
                <w:sz w:val="24"/>
                <w:szCs w:val="24"/>
                <w:highlight w:val="white"/>
              </w:rPr>
              <w:t>. 1 (76)</w:t>
            </w:r>
            <w:r w:rsidR="004A7BE4">
              <w:rPr>
                <w:sz w:val="24"/>
                <w:szCs w:val="24"/>
                <w:highlight w:val="white"/>
              </w:rPr>
              <w:t>. -  С.</w:t>
            </w:r>
            <w:r>
              <w:rPr>
                <w:sz w:val="24"/>
                <w:szCs w:val="24"/>
                <w:highlight w:val="white"/>
              </w:rPr>
              <w:t>164-174 https://doi.org/10.48371/PHILS.2025.1.76.011</w:t>
            </w:r>
          </w:p>
        </w:tc>
        <w:tc>
          <w:tcPr>
            <w:tcW w:w="1040" w:type="dxa"/>
            <w:tcBorders>
              <w:top w:val="single" w:sz="4" w:space="0" w:color="000000"/>
              <w:left w:val="single" w:sz="4" w:space="0" w:color="000000"/>
              <w:bottom w:val="single" w:sz="4" w:space="0" w:color="000000"/>
              <w:right w:val="single" w:sz="4" w:space="0" w:color="000000"/>
            </w:tcBorders>
          </w:tcPr>
          <w:p w14:paraId="1D820906" w14:textId="77777777" w:rsidR="00B16EF7" w:rsidRDefault="005C7400">
            <w:pPr>
              <w:rPr>
                <w:sz w:val="24"/>
                <w:szCs w:val="24"/>
                <w:highlight w:val="white"/>
              </w:rPr>
            </w:pPr>
            <w:r>
              <w:rPr>
                <w:sz w:val="24"/>
                <w:szCs w:val="24"/>
                <w:highlight w:val="white"/>
              </w:rPr>
              <w:t>0,68</w:t>
            </w:r>
          </w:p>
        </w:tc>
        <w:tc>
          <w:tcPr>
            <w:tcW w:w="1417" w:type="dxa"/>
            <w:tcBorders>
              <w:top w:val="single" w:sz="4" w:space="0" w:color="000000"/>
              <w:left w:val="single" w:sz="4" w:space="0" w:color="000000"/>
              <w:bottom w:val="single" w:sz="4" w:space="0" w:color="000000"/>
              <w:right w:val="single" w:sz="4" w:space="0" w:color="000000"/>
            </w:tcBorders>
          </w:tcPr>
          <w:p w14:paraId="20A0F224" w14:textId="77777777" w:rsidR="00B16EF7" w:rsidRDefault="00B16EF7">
            <w:pPr>
              <w:rPr>
                <w:b/>
                <w:sz w:val="24"/>
                <w:szCs w:val="24"/>
                <w:highlight w:val="white"/>
              </w:rPr>
            </w:pPr>
          </w:p>
        </w:tc>
      </w:tr>
      <w:tr w:rsidR="00B16EF7" w14:paraId="0DDE7B58" w14:textId="77777777">
        <w:tc>
          <w:tcPr>
            <w:tcW w:w="527" w:type="dxa"/>
            <w:tcBorders>
              <w:top w:val="single" w:sz="4" w:space="0" w:color="000000"/>
              <w:left w:val="single" w:sz="4" w:space="0" w:color="000000"/>
              <w:bottom w:val="single" w:sz="4" w:space="0" w:color="000000"/>
              <w:right w:val="single" w:sz="4" w:space="0" w:color="000000"/>
            </w:tcBorders>
          </w:tcPr>
          <w:p w14:paraId="1F60F25B" w14:textId="77777777" w:rsidR="00B16EF7" w:rsidRDefault="005C7400">
            <w:pPr>
              <w:tabs>
                <w:tab w:val="left" w:pos="284"/>
              </w:tabs>
              <w:ind w:right="-108"/>
              <w:rPr>
                <w:sz w:val="24"/>
                <w:szCs w:val="24"/>
                <w:highlight w:val="white"/>
              </w:rPr>
            </w:pPr>
            <w:r>
              <w:rPr>
                <w:sz w:val="24"/>
                <w:szCs w:val="24"/>
                <w:highlight w:val="white"/>
              </w:rPr>
              <w:t>8</w:t>
            </w:r>
          </w:p>
        </w:tc>
        <w:tc>
          <w:tcPr>
            <w:tcW w:w="2445" w:type="dxa"/>
            <w:tcBorders>
              <w:top w:val="single" w:sz="4" w:space="0" w:color="000000"/>
              <w:left w:val="single" w:sz="4" w:space="0" w:color="000000"/>
              <w:bottom w:val="single" w:sz="4" w:space="0" w:color="000000"/>
              <w:right w:val="single" w:sz="4" w:space="0" w:color="000000"/>
            </w:tcBorders>
          </w:tcPr>
          <w:p w14:paraId="653E4999" w14:textId="77777777" w:rsidR="00B16EF7" w:rsidRPr="00B94093" w:rsidRDefault="005C7400">
            <w:pPr>
              <w:rPr>
                <w:sz w:val="24"/>
                <w:szCs w:val="24"/>
                <w:highlight w:val="white"/>
                <w:lang w:val="en-US"/>
              </w:rPr>
            </w:pPr>
            <w:r w:rsidRPr="00B94093">
              <w:rPr>
                <w:sz w:val="24"/>
                <w:szCs w:val="24"/>
                <w:highlight w:val="white"/>
                <w:lang w:val="en-US"/>
              </w:rPr>
              <w:t xml:space="preserve">Oral speech peculiarities of </w:t>
            </w:r>
            <w:r w:rsidRPr="00B94093">
              <w:rPr>
                <w:sz w:val="24"/>
                <w:szCs w:val="24"/>
                <w:highlight w:val="white"/>
                <w:lang w:val="en-US"/>
              </w:rPr>
              <w:lastRenderedPageBreak/>
              <w:t xml:space="preserve">repatriates from Mongolia </w:t>
            </w:r>
          </w:p>
        </w:tc>
        <w:tc>
          <w:tcPr>
            <w:tcW w:w="1134" w:type="dxa"/>
            <w:tcBorders>
              <w:top w:val="single" w:sz="4" w:space="0" w:color="000000"/>
              <w:left w:val="single" w:sz="4" w:space="0" w:color="000000"/>
              <w:bottom w:val="single" w:sz="4" w:space="0" w:color="000000"/>
              <w:right w:val="single" w:sz="4" w:space="0" w:color="000000"/>
            </w:tcBorders>
          </w:tcPr>
          <w:p w14:paraId="219A69CC" w14:textId="77777777" w:rsidR="00B16EF7" w:rsidRDefault="005C7400">
            <w:pPr>
              <w:rPr>
                <w:sz w:val="24"/>
                <w:szCs w:val="24"/>
                <w:highlight w:val="white"/>
              </w:rPr>
            </w:pPr>
            <w:r>
              <w:rPr>
                <w:color w:val="000000"/>
                <w:sz w:val="24"/>
                <w:szCs w:val="24"/>
                <w:highlight w:val="white"/>
              </w:rPr>
              <w:lastRenderedPageBreak/>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BD96A36" w14:textId="77777777" w:rsidR="00B16EF7" w:rsidRDefault="005C7400">
            <w:pPr>
              <w:rPr>
                <w:sz w:val="24"/>
                <w:szCs w:val="24"/>
                <w:highlight w:val="white"/>
              </w:rPr>
            </w:pPr>
            <w:proofErr w:type="spellStart"/>
            <w:r>
              <w:rPr>
                <w:sz w:val="24"/>
                <w:szCs w:val="24"/>
                <w:highlight w:val="white"/>
              </w:rPr>
              <w:t>Тіл</w:t>
            </w:r>
            <w:proofErr w:type="spellEnd"/>
            <w:r>
              <w:rPr>
                <w:sz w:val="24"/>
                <w:szCs w:val="24"/>
                <w:highlight w:val="white"/>
              </w:rPr>
              <w:t xml:space="preserve"> </w:t>
            </w:r>
            <w:proofErr w:type="spellStart"/>
            <w:r>
              <w:rPr>
                <w:sz w:val="24"/>
                <w:szCs w:val="24"/>
                <w:highlight w:val="white"/>
              </w:rPr>
              <w:t>таным</w:t>
            </w:r>
            <w:proofErr w:type="spellEnd"/>
            <w:r>
              <w:rPr>
                <w:sz w:val="24"/>
                <w:szCs w:val="24"/>
                <w:highlight w:val="white"/>
              </w:rPr>
              <w:t xml:space="preserve">. Институт языкознания им. А. </w:t>
            </w:r>
            <w:proofErr w:type="spellStart"/>
            <w:r>
              <w:rPr>
                <w:sz w:val="24"/>
                <w:szCs w:val="24"/>
                <w:highlight w:val="white"/>
              </w:rPr>
              <w:t>Байтұрсынұлы</w:t>
            </w:r>
            <w:proofErr w:type="spellEnd"/>
            <w:r>
              <w:rPr>
                <w:sz w:val="24"/>
                <w:szCs w:val="24"/>
                <w:highlight w:val="white"/>
              </w:rPr>
              <w:t xml:space="preserve">. Серия: </w:t>
            </w:r>
            <w:r>
              <w:rPr>
                <w:sz w:val="24"/>
                <w:szCs w:val="24"/>
                <w:highlight w:val="white"/>
              </w:rPr>
              <w:lastRenderedPageBreak/>
              <w:t>Филологические науки. 2025. – С. 193–209.</w:t>
            </w:r>
          </w:p>
          <w:p w14:paraId="1ECC6ED0" w14:textId="77777777" w:rsidR="00B16EF7" w:rsidRDefault="005C7400">
            <w:pPr>
              <w:rPr>
                <w:sz w:val="24"/>
                <w:szCs w:val="24"/>
                <w:highlight w:val="white"/>
              </w:rPr>
            </w:pPr>
            <w:r>
              <w:rPr>
                <w:sz w:val="24"/>
                <w:szCs w:val="24"/>
                <w:highlight w:val="white"/>
              </w:rPr>
              <w:t>DOI: http://doi.org/10.32523/2664-5157-2025-1-193-209</w:t>
            </w:r>
          </w:p>
        </w:tc>
        <w:tc>
          <w:tcPr>
            <w:tcW w:w="1040" w:type="dxa"/>
            <w:tcBorders>
              <w:top w:val="single" w:sz="4" w:space="0" w:color="000000"/>
              <w:left w:val="single" w:sz="4" w:space="0" w:color="000000"/>
              <w:bottom w:val="single" w:sz="4" w:space="0" w:color="000000"/>
              <w:right w:val="single" w:sz="4" w:space="0" w:color="000000"/>
            </w:tcBorders>
          </w:tcPr>
          <w:p w14:paraId="23C3E932" w14:textId="77777777" w:rsidR="00B16EF7" w:rsidRDefault="005C7400">
            <w:pPr>
              <w:rPr>
                <w:sz w:val="24"/>
                <w:szCs w:val="24"/>
                <w:highlight w:val="white"/>
              </w:rPr>
            </w:pPr>
            <w:r>
              <w:rPr>
                <w:sz w:val="24"/>
                <w:szCs w:val="24"/>
                <w:highlight w:val="white"/>
              </w:rPr>
              <w:lastRenderedPageBreak/>
              <w:t>1,06</w:t>
            </w:r>
          </w:p>
        </w:tc>
        <w:tc>
          <w:tcPr>
            <w:tcW w:w="1417" w:type="dxa"/>
            <w:tcBorders>
              <w:top w:val="single" w:sz="4" w:space="0" w:color="000000"/>
              <w:left w:val="single" w:sz="4" w:space="0" w:color="000000"/>
              <w:bottom w:val="single" w:sz="4" w:space="0" w:color="000000"/>
              <w:right w:val="single" w:sz="4" w:space="0" w:color="000000"/>
            </w:tcBorders>
          </w:tcPr>
          <w:p w14:paraId="2DD5EF84" w14:textId="77777777" w:rsidR="00B16EF7" w:rsidRDefault="005C7400">
            <w:pPr>
              <w:rPr>
                <w:sz w:val="24"/>
                <w:szCs w:val="24"/>
                <w:highlight w:val="white"/>
              </w:rPr>
            </w:pPr>
            <w:r>
              <w:rPr>
                <w:sz w:val="24"/>
                <w:szCs w:val="24"/>
                <w:highlight w:val="white"/>
              </w:rPr>
              <w:t xml:space="preserve">S.  </w:t>
            </w:r>
            <w:proofErr w:type="spellStart"/>
            <w:r>
              <w:rPr>
                <w:sz w:val="24"/>
                <w:szCs w:val="24"/>
                <w:highlight w:val="white"/>
              </w:rPr>
              <w:t>Tazhibayeva</w:t>
            </w:r>
            <w:proofErr w:type="spellEnd"/>
            <w:r>
              <w:rPr>
                <w:sz w:val="24"/>
                <w:szCs w:val="24"/>
                <w:highlight w:val="white"/>
              </w:rPr>
              <w:t xml:space="preserve"> G.  </w:t>
            </w:r>
            <w:proofErr w:type="spellStart"/>
            <w:r>
              <w:rPr>
                <w:sz w:val="24"/>
                <w:szCs w:val="24"/>
                <w:highlight w:val="white"/>
              </w:rPr>
              <w:lastRenderedPageBreak/>
              <w:t>Kozhakhmetova</w:t>
            </w:r>
            <w:proofErr w:type="spellEnd"/>
            <w:r>
              <w:rPr>
                <w:sz w:val="24"/>
                <w:szCs w:val="24"/>
                <w:highlight w:val="white"/>
              </w:rPr>
              <w:t xml:space="preserve"> </w:t>
            </w:r>
            <w:proofErr w:type="spellStart"/>
            <w:r>
              <w:rPr>
                <w:sz w:val="24"/>
                <w:szCs w:val="24"/>
                <w:highlight w:val="white"/>
              </w:rPr>
              <w:t>R.Auyeskhan</w:t>
            </w:r>
            <w:proofErr w:type="spellEnd"/>
            <w:r>
              <w:rPr>
                <w:sz w:val="24"/>
                <w:szCs w:val="24"/>
                <w:highlight w:val="white"/>
              </w:rPr>
              <w:t xml:space="preserve"> </w:t>
            </w:r>
          </w:p>
          <w:p w14:paraId="03527851" w14:textId="77777777" w:rsidR="00B16EF7" w:rsidRDefault="005C7400">
            <w:pPr>
              <w:rPr>
                <w:b/>
                <w:sz w:val="24"/>
                <w:szCs w:val="24"/>
                <w:highlight w:val="white"/>
              </w:rPr>
            </w:pPr>
            <w:r>
              <w:rPr>
                <w:sz w:val="24"/>
                <w:szCs w:val="24"/>
                <w:highlight w:val="white"/>
              </w:rPr>
              <w:t xml:space="preserve">N. </w:t>
            </w:r>
            <w:proofErr w:type="spellStart"/>
            <w:r>
              <w:rPr>
                <w:sz w:val="24"/>
                <w:szCs w:val="24"/>
                <w:highlight w:val="white"/>
              </w:rPr>
              <w:t>Zhumay</w:t>
            </w:r>
            <w:proofErr w:type="spellEnd"/>
            <w:r>
              <w:rPr>
                <w:sz w:val="24"/>
                <w:szCs w:val="24"/>
                <w:highlight w:val="white"/>
              </w:rPr>
              <w:t xml:space="preserve"> </w:t>
            </w:r>
          </w:p>
        </w:tc>
      </w:tr>
      <w:tr w:rsidR="00B16EF7" w14:paraId="49D51AA1" w14:textId="77777777">
        <w:tc>
          <w:tcPr>
            <w:tcW w:w="527" w:type="dxa"/>
            <w:tcBorders>
              <w:top w:val="single" w:sz="4" w:space="0" w:color="000000"/>
              <w:left w:val="single" w:sz="4" w:space="0" w:color="000000"/>
              <w:bottom w:val="single" w:sz="4" w:space="0" w:color="000000"/>
              <w:right w:val="single" w:sz="4" w:space="0" w:color="000000"/>
            </w:tcBorders>
          </w:tcPr>
          <w:p w14:paraId="2B2E9020" w14:textId="77777777" w:rsidR="00B16EF7" w:rsidRDefault="005C7400">
            <w:pPr>
              <w:tabs>
                <w:tab w:val="left" w:pos="284"/>
              </w:tabs>
              <w:ind w:right="-108"/>
              <w:rPr>
                <w:sz w:val="24"/>
                <w:szCs w:val="24"/>
                <w:highlight w:val="white"/>
              </w:rPr>
            </w:pPr>
            <w:r>
              <w:rPr>
                <w:sz w:val="24"/>
                <w:szCs w:val="24"/>
                <w:highlight w:val="white"/>
              </w:rPr>
              <w:lastRenderedPageBreak/>
              <w:t>9</w:t>
            </w:r>
          </w:p>
        </w:tc>
        <w:tc>
          <w:tcPr>
            <w:tcW w:w="2445" w:type="dxa"/>
            <w:tcBorders>
              <w:top w:val="single" w:sz="4" w:space="0" w:color="000000"/>
              <w:left w:val="single" w:sz="4" w:space="0" w:color="000000"/>
              <w:bottom w:val="single" w:sz="4" w:space="0" w:color="000000"/>
              <w:right w:val="single" w:sz="4" w:space="0" w:color="000000"/>
            </w:tcBorders>
          </w:tcPr>
          <w:p w14:paraId="345BEC19" w14:textId="77777777" w:rsidR="00B16EF7" w:rsidRPr="00B94093" w:rsidRDefault="005C7400">
            <w:pPr>
              <w:rPr>
                <w:sz w:val="24"/>
                <w:szCs w:val="24"/>
                <w:highlight w:val="white"/>
                <w:lang w:val="en-US"/>
              </w:rPr>
            </w:pPr>
            <w:r w:rsidRPr="00B94093">
              <w:rPr>
                <w:sz w:val="24"/>
                <w:szCs w:val="24"/>
                <w:highlight w:val="white"/>
                <w:lang w:val="en-US"/>
              </w:rPr>
              <w:t>Conveying linguistic interference in American multicultural literature translation</w:t>
            </w:r>
          </w:p>
        </w:tc>
        <w:tc>
          <w:tcPr>
            <w:tcW w:w="1134" w:type="dxa"/>
            <w:tcBorders>
              <w:top w:val="single" w:sz="4" w:space="0" w:color="000000"/>
              <w:left w:val="single" w:sz="4" w:space="0" w:color="000000"/>
              <w:bottom w:val="single" w:sz="4" w:space="0" w:color="000000"/>
              <w:right w:val="single" w:sz="4" w:space="0" w:color="000000"/>
            </w:tcBorders>
          </w:tcPr>
          <w:p w14:paraId="457D5811"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4A86DF9" w14:textId="77777777"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КазНУ</w:t>
            </w:r>
            <w:proofErr w:type="spellEnd"/>
            <w:r>
              <w:rPr>
                <w:sz w:val="24"/>
                <w:szCs w:val="24"/>
                <w:highlight w:val="white"/>
              </w:rPr>
              <w:t>. Филологическая серия. № 4 (196). 2024</w:t>
            </w:r>
          </w:p>
          <w:p w14:paraId="7C8FD593" w14:textId="77777777" w:rsidR="00B16EF7" w:rsidRDefault="005C7400">
            <w:pPr>
              <w:rPr>
                <w:sz w:val="24"/>
                <w:szCs w:val="24"/>
                <w:highlight w:val="white"/>
              </w:rPr>
            </w:pPr>
            <w:r>
              <w:rPr>
                <w:sz w:val="24"/>
                <w:szCs w:val="24"/>
                <w:highlight w:val="white"/>
              </w:rPr>
              <w:t>DOI: </w:t>
            </w:r>
            <w:hyperlink r:id="rId9">
              <w:r>
                <w:rPr>
                  <w:sz w:val="24"/>
                  <w:szCs w:val="24"/>
                  <w:highlight w:val="white"/>
                </w:rPr>
                <w:t>10.26577/ejph.2024.v196.i4.ph5</w:t>
              </w:r>
            </w:hyperlink>
          </w:p>
          <w:p w14:paraId="35016CCD" w14:textId="77777777" w:rsidR="00B16EF7" w:rsidRDefault="00B16EF7">
            <w:pPr>
              <w:rPr>
                <w:sz w:val="24"/>
                <w:szCs w:val="24"/>
                <w:highlight w:val="white"/>
              </w:rPr>
            </w:pPr>
          </w:p>
        </w:tc>
        <w:tc>
          <w:tcPr>
            <w:tcW w:w="1040" w:type="dxa"/>
            <w:tcBorders>
              <w:top w:val="single" w:sz="4" w:space="0" w:color="000000"/>
              <w:left w:val="single" w:sz="4" w:space="0" w:color="000000"/>
              <w:bottom w:val="single" w:sz="4" w:space="0" w:color="000000"/>
              <w:right w:val="single" w:sz="4" w:space="0" w:color="000000"/>
            </w:tcBorders>
          </w:tcPr>
          <w:p w14:paraId="12B7CCD1" w14:textId="77777777" w:rsidR="00B16EF7" w:rsidRDefault="005C7400">
            <w:pPr>
              <w:rPr>
                <w:sz w:val="24"/>
                <w:szCs w:val="24"/>
                <w:highlight w:val="white"/>
              </w:rPr>
            </w:pPr>
            <w:r>
              <w:rPr>
                <w:sz w:val="24"/>
                <w:szCs w:val="24"/>
                <w:highlight w:val="white"/>
              </w:rPr>
              <w:t>0,75</w:t>
            </w:r>
          </w:p>
        </w:tc>
        <w:tc>
          <w:tcPr>
            <w:tcW w:w="1417" w:type="dxa"/>
            <w:tcBorders>
              <w:top w:val="single" w:sz="4" w:space="0" w:color="000000"/>
              <w:left w:val="single" w:sz="4" w:space="0" w:color="000000"/>
              <w:bottom w:val="single" w:sz="4" w:space="0" w:color="000000"/>
              <w:right w:val="single" w:sz="4" w:space="0" w:color="000000"/>
            </w:tcBorders>
          </w:tcPr>
          <w:p w14:paraId="30392752" w14:textId="77777777" w:rsidR="00B16EF7" w:rsidRDefault="005C7400">
            <w:pPr>
              <w:rPr>
                <w:sz w:val="24"/>
                <w:szCs w:val="24"/>
                <w:highlight w:val="white"/>
              </w:rPr>
            </w:pPr>
            <w:proofErr w:type="spellStart"/>
            <w:r>
              <w:rPr>
                <w:sz w:val="24"/>
                <w:szCs w:val="24"/>
                <w:highlight w:val="white"/>
              </w:rPr>
              <w:t>G.Kozhbayeva</w:t>
            </w:r>
            <w:proofErr w:type="spellEnd"/>
          </w:p>
          <w:p w14:paraId="1BA653E0" w14:textId="77777777" w:rsidR="00B16EF7" w:rsidRDefault="005C7400">
            <w:pPr>
              <w:rPr>
                <w:sz w:val="24"/>
                <w:szCs w:val="24"/>
                <w:highlight w:val="white"/>
              </w:rPr>
            </w:pPr>
            <w:r>
              <w:rPr>
                <w:sz w:val="24"/>
                <w:szCs w:val="24"/>
                <w:highlight w:val="white"/>
              </w:rPr>
              <w:t xml:space="preserve">I.A. </w:t>
            </w:r>
            <w:proofErr w:type="spellStart"/>
            <w:r>
              <w:rPr>
                <w:sz w:val="24"/>
                <w:szCs w:val="24"/>
                <w:highlight w:val="white"/>
              </w:rPr>
              <w:t>Ndiaye</w:t>
            </w:r>
            <w:proofErr w:type="spellEnd"/>
          </w:p>
          <w:p w14:paraId="56EC7F1B" w14:textId="77777777" w:rsidR="00B16EF7" w:rsidRDefault="005C7400">
            <w:pPr>
              <w:rPr>
                <w:sz w:val="24"/>
                <w:szCs w:val="24"/>
                <w:highlight w:val="white"/>
              </w:rPr>
            </w:pPr>
            <w:r>
              <w:rPr>
                <w:sz w:val="24"/>
                <w:szCs w:val="24"/>
                <w:highlight w:val="white"/>
              </w:rPr>
              <w:t xml:space="preserve">D. </w:t>
            </w:r>
            <w:proofErr w:type="spellStart"/>
            <w:r>
              <w:rPr>
                <w:sz w:val="24"/>
                <w:szCs w:val="24"/>
                <w:highlight w:val="white"/>
              </w:rPr>
              <w:t>Roziyeva</w:t>
            </w:r>
            <w:proofErr w:type="spellEnd"/>
          </w:p>
        </w:tc>
      </w:tr>
      <w:tr w:rsidR="00B16EF7" w14:paraId="27F7CFE8" w14:textId="77777777">
        <w:trPr>
          <w:trHeight w:val="230"/>
        </w:trPr>
        <w:tc>
          <w:tcPr>
            <w:tcW w:w="527" w:type="dxa"/>
            <w:tcBorders>
              <w:top w:val="single" w:sz="4" w:space="0" w:color="000000"/>
              <w:left w:val="single" w:sz="4" w:space="0" w:color="000000"/>
              <w:bottom w:val="single" w:sz="4" w:space="0" w:color="000000"/>
              <w:right w:val="single" w:sz="4" w:space="0" w:color="000000"/>
            </w:tcBorders>
          </w:tcPr>
          <w:p w14:paraId="0F6B7AF1" w14:textId="77777777" w:rsidR="00B16EF7" w:rsidRDefault="005C7400">
            <w:pPr>
              <w:tabs>
                <w:tab w:val="left" w:pos="284"/>
              </w:tabs>
              <w:ind w:right="-108"/>
              <w:rPr>
                <w:sz w:val="24"/>
                <w:szCs w:val="24"/>
                <w:highlight w:val="white"/>
              </w:rPr>
            </w:pPr>
            <w:r>
              <w:rPr>
                <w:sz w:val="24"/>
                <w:szCs w:val="24"/>
                <w:highlight w:val="white"/>
              </w:rPr>
              <w:t>10</w:t>
            </w:r>
          </w:p>
        </w:tc>
        <w:tc>
          <w:tcPr>
            <w:tcW w:w="2445" w:type="dxa"/>
            <w:tcBorders>
              <w:top w:val="single" w:sz="4" w:space="0" w:color="000000"/>
              <w:left w:val="single" w:sz="4" w:space="0" w:color="000000"/>
              <w:bottom w:val="single" w:sz="4" w:space="0" w:color="000000"/>
              <w:right w:val="single" w:sz="4" w:space="0" w:color="000000"/>
            </w:tcBorders>
          </w:tcPr>
          <w:p w14:paraId="29582AF8" w14:textId="77777777" w:rsidR="00B16EF7" w:rsidRPr="00B94093" w:rsidRDefault="005C7400">
            <w:pPr>
              <w:rPr>
                <w:sz w:val="24"/>
                <w:szCs w:val="24"/>
                <w:highlight w:val="white"/>
                <w:lang w:val="en-US"/>
              </w:rPr>
            </w:pPr>
            <w:r w:rsidRPr="00B94093">
              <w:rPr>
                <w:sz w:val="24"/>
                <w:szCs w:val="24"/>
                <w:highlight w:val="white"/>
                <w:lang w:val="en-US"/>
              </w:rPr>
              <w:t>Official Statements as a Part of Diplomatic Discourse and Translation Issues</w:t>
            </w:r>
          </w:p>
          <w:p w14:paraId="36754782" w14:textId="77777777" w:rsidR="00B16EF7" w:rsidRPr="00B94093" w:rsidRDefault="00B16EF7">
            <w:pPr>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4C4510C8" w14:textId="77777777" w:rsidR="00B16EF7" w:rsidRDefault="005C7400">
            <w:pPr>
              <w:rPr>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10A1983C" w14:textId="77777777" w:rsidR="00B16EF7" w:rsidRDefault="005C7400">
            <w:pPr>
              <w:rPr>
                <w:sz w:val="24"/>
                <w:szCs w:val="24"/>
                <w:highlight w:val="white"/>
              </w:rPr>
            </w:pPr>
            <w:proofErr w:type="spellStart"/>
            <w:r>
              <w:rPr>
                <w:sz w:val="24"/>
                <w:szCs w:val="24"/>
                <w:highlight w:val="white"/>
              </w:rPr>
              <w:t>Тіл</w:t>
            </w:r>
            <w:proofErr w:type="spellEnd"/>
            <w:r>
              <w:rPr>
                <w:sz w:val="24"/>
                <w:szCs w:val="24"/>
                <w:highlight w:val="white"/>
              </w:rPr>
              <w:t xml:space="preserve"> </w:t>
            </w:r>
            <w:proofErr w:type="spellStart"/>
            <w:r>
              <w:rPr>
                <w:sz w:val="24"/>
                <w:szCs w:val="24"/>
                <w:highlight w:val="white"/>
              </w:rPr>
              <w:t>таным</w:t>
            </w:r>
            <w:proofErr w:type="spellEnd"/>
            <w:r>
              <w:rPr>
                <w:sz w:val="24"/>
                <w:szCs w:val="24"/>
                <w:highlight w:val="white"/>
              </w:rPr>
              <w:t xml:space="preserve">. Институт языкознания им. А. </w:t>
            </w:r>
            <w:proofErr w:type="spellStart"/>
            <w:r>
              <w:rPr>
                <w:sz w:val="24"/>
                <w:szCs w:val="24"/>
                <w:highlight w:val="white"/>
              </w:rPr>
              <w:t>Байтұрсынұлы</w:t>
            </w:r>
            <w:proofErr w:type="spellEnd"/>
            <w:r>
              <w:rPr>
                <w:sz w:val="24"/>
                <w:szCs w:val="24"/>
                <w:highlight w:val="white"/>
              </w:rPr>
              <w:t>. Серия: Филологические науки. – 2024; (3):121-128. </w:t>
            </w:r>
          </w:p>
          <w:p w14:paraId="2259E587" w14:textId="77777777" w:rsidR="00B16EF7" w:rsidRDefault="005C7400">
            <w:pPr>
              <w:rPr>
                <w:sz w:val="24"/>
                <w:szCs w:val="24"/>
                <w:highlight w:val="white"/>
              </w:rPr>
            </w:pPr>
            <w:r>
              <w:rPr>
                <w:sz w:val="24"/>
                <w:szCs w:val="24"/>
                <w:highlight w:val="white"/>
              </w:rPr>
              <w:t>https://doi.org/10.55491/2411-6076-2024-3-121-128</w:t>
            </w:r>
          </w:p>
        </w:tc>
        <w:tc>
          <w:tcPr>
            <w:tcW w:w="1040" w:type="dxa"/>
            <w:tcBorders>
              <w:top w:val="single" w:sz="4" w:space="0" w:color="000000"/>
              <w:left w:val="single" w:sz="4" w:space="0" w:color="000000"/>
              <w:bottom w:val="single" w:sz="4" w:space="0" w:color="000000"/>
              <w:right w:val="single" w:sz="4" w:space="0" w:color="000000"/>
            </w:tcBorders>
          </w:tcPr>
          <w:p w14:paraId="6DC73A91" w14:textId="77777777" w:rsidR="00B16EF7" w:rsidRDefault="005C7400">
            <w:pPr>
              <w:rPr>
                <w:sz w:val="24"/>
                <w:szCs w:val="24"/>
                <w:highlight w:val="white"/>
              </w:rPr>
            </w:pPr>
            <w:r>
              <w:rPr>
                <w:sz w:val="24"/>
                <w:szCs w:val="24"/>
                <w:highlight w:val="white"/>
              </w:rPr>
              <w:t>0,5</w:t>
            </w:r>
          </w:p>
        </w:tc>
        <w:tc>
          <w:tcPr>
            <w:tcW w:w="1417" w:type="dxa"/>
            <w:tcBorders>
              <w:top w:val="single" w:sz="4" w:space="0" w:color="000000"/>
              <w:left w:val="single" w:sz="4" w:space="0" w:color="000000"/>
              <w:bottom w:val="single" w:sz="4" w:space="0" w:color="000000"/>
              <w:right w:val="single" w:sz="4" w:space="0" w:color="000000"/>
            </w:tcBorders>
          </w:tcPr>
          <w:p w14:paraId="0F1EB44E" w14:textId="77777777" w:rsidR="00B16EF7" w:rsidRDefault="005C7400">
            <w:pPr>
              <w:rPr>
                <w:sz w:val="24"/>
                <w:szCs w:val="24"/>
                <w:highlight w:val="white"/>
              </w:rPr>
            </w:pPr>
            <w:proofErr w:type="spellStart"/>
            <w:r>
              <w:rPr>
                <w:sz w:val="24"/>
                <w:szCs w:val="24"/>
                <w:highlight w:val="white"/>
              </w:rPr>
              <w:t>A.Beisebayeva</w:t>
            </w:r>
            <w:proofErr w:type="spellEnd"/>
            <w:r>
              <w:rPr>
                <w:sz w:val="24"/>
                <w:szCs w:val="24"/>
                <w:highlight w:val="white"/>
              </w:rPr>
              <w:t xml:space="preserve">  </w:t>
            </w:r>
          </w:p>
        </w:tc>
      </w:tr>
      <w:tr w:rsidR="00B16EF7" w14:paraId="54648C04" w14:textId="77777777">
        <w:tc>
          <w:tcPr>
            <w:tcW w:w="527" w:type="dxa"/>
            <w:tcBorders>
              <w:top w:val="single" w:sz="4" w:space="0" w:color="000000"/>
              <w:left w:val="single" w:sz="4" w:space="0" w:color="000000"/>
              <w:bottom w:val="single" w:sz="4" w:space="0" w:color="000000"/>
              <w:right w:val="single" w:sz="4" w:space="0" w:color="000000"/>
            </w:tcBorders>
          </w:tcPr>
          <w:p w14:paraId="68EFBA44" w14:textId="77777777" w:rsidR="00B16EF7" w:rsidRDefault="005C7400">
            <w:pPr>
              <w:tabs>
                <w:tab w:val="left" w:pos="284"/>
              </w:tabs>
              <w:ind w:right="-108"/>
              <w:rPr>
                <w:sz w:val="24"/>
                <w:szCs w:val="24"/>
                <w:highlight w:val="white"/>
              </w:rPr>
            </w:pPr>
            <w:r>
              <w:rPr>
                <w:sz w:val="24"/>
                <w:szCs w:val="24"/>
                <w:highlight w:val="white"/>
              </w:rPr>
              <w:t>11</w:t>
            </w:r>
          </w:p>
        </w:tc>
        <w:tc>
          <w:tcPr>
            <w:tcW w:w="2445" w:type="dxa"/>
            <w:tcBorders>
              <w:top w:val="single" w:sz="4" w:space="0" w:color="000000"/>
              <w:left w:val="single" w:sz="4" w:space="0" w:color="000000"/>
              <w:bottom w:val="single" w:sz="4" w:space="0" w:color="000000"/>
              <w:right w:val="single" w:sz="4" w:space="0" w:color="000000"/>
            </w:tcBorders>
          </w:tcPr>
          <w:p w14:paraId="4FC9AB61" w14:textId="77777777" w:rsidR="00B16EF7" w:rsidRDefault="005C7400">
            <w:pPr>
              <w:rPr>
                <w:sz w:val="24"/>
                <w:szCs w:val="24"/>
                <w:highlight w:val="white"/>
              </w:rPr>
            </w:pPr>
            <w:proofErr w:type="spellStart"/>
            <w:r>
              <w:rPr>
                <w:sz w:val="24"/>
                <w:szCs w:val="24"/>
                <w:highlight w:val="white"/>
              </w:rPr>
              <w:t>Linguocultural</w:t>
            </w:r>
            <w:proofErr w:type="spellEnd"/>
            <w:r>
              <w:rPr>
                <w:sz w:val="24"/>
                <w:szCs w:val="24"/>
                <w:highlight w:val="white"/>
              </w:rPr>
              <w:t xml:space="preserve"> </w:t>
            </w:r>
            <w:proofErr w:type="spellStart"/>
            <w:r>
              <w:rPr>
                <w:sz w:val="24"/>
                <w:szCs w:val="24"/>
                <w:highlight w:val="white"/>
              </w:rPr>
              <w:t>aspects</w:t>
            </w:r>
            <w:proofErr w:type="spellEnd"/>
            <w:r>
              <w:rPr>
                <w:sz w:val="24"/>
                <w:szCs w:val="24"/>
                <w:highlight w:val="white"/>
              </w:rPr>
              <w:t xml:space="preserve"> </w:t>
            </w:r>
            <w:proofErr w:type="spellStart"/>
            <w:r>
              <w:rPr>
                <w:sz w:val="24"/>
                <w:szCs w:val="24"/>
                <w:highlight w:val="white"/>
              </w:rPr>
              <w:t>of</w:t>
            </w:r>
            <w:proofErr w:type="spellEnd"/>
            <w:r>
              <w:rPr>
                <w:sz w:val="24"/>
                <w:szCs w:val="24"/>
                <w:highlight w:val="white"/>
              </w:rPr>
              <w:t xml:space="preserve"> </w:t>
            </w:r>
            <w:proofErr w:type="spellStart"/>
            <w:r>
              <w:rPr>
                <w:sz w:val="24"/>
                <w:szCs w:val="24"/>
                <w:highlight w:val="white"/>
              </w:rPr>
              <w:t>film</w:t>
            </w:r>
            <w:proofErr w:type="spellEnd"/>
            <w:r>
              <w:rPr>
                <w:sz w:val="24"/>
                <w:szCs w:val="24"/>
                <w:highlight w:val="white"/>
              </w:rPr>
              <w:t xml:space="preserve"> </w:t>
            </w:r>
            <w:proofErr w:type="spellStart"/>
            <w:r>
              <w:rPr>
                <w:sz w:val="24"/>
                <w:szCs w:val="24"/>
                <w:highlight w:val="white"/>
              </w:rPr>
              <w:t>translation</w:t>
            </w:r>
            <w:proofErr w:type="spellEnd"/>
          </w:p>
          <w:p w14:paraId="06C07891"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20DDFB5D"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F00EA76" w14:textId="77777777"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КазУМОиМЯ</w:t>
            </w:r>
            <w:proofErr w:type="spellEnd"/>
            <w:r>
              <w:rPr>
                <w:sz w:val="24"/>
                <w:szCs w:val="24"/>
                <w:highlight w:val="white"/>
              </w:rPr>
              <w:t>. Серия: Филологические науки. – 2024. – Т. 73. – № 2.</w:t>
            </w:r>
          </w:p>
          <w:p w14:paraId="612F9C3D" w14:textId="77777777" w:rsidR="00B16EF7" w:rsidRDefault="00BB5CE2">
            <w:pPr>
              <w:rPr>
                <w:sz w:val="24"/>
                <w:szCs w:val="24"/>
                <w:highlight w:val="white"/>
              </w:rPr>
            </w:pPr>
            <w:hyperlink r:id="rId10">
              <w:r w:rsidR="005C7400">
                <w:rPr>
                  <w:sz w:val="24"/>
                  <w:szCs w:val="24"/>
                  <w:highlight w:val="white"/>
                </w:rPr>
                <w:t>https://doi.org/10.48371/PHILS.2024.73.2.015</w:t>
              </w:r>
            </w:hyperlink>
            <w:r w:rsidR="005C7400">
              <w:rPr>
                <w:sz w:val="24"/>
                <w:szCs w:val="24"/>
                <w:highlight w:val="white"/>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7A89B53C" w14:textId="77777777" w:rsidR="00B16EF7" w:rsidRDefault="005C7400">
            <w:pPr>
              <w:rPr>
                <w:sz w:val="24"/>
                <w:szCs w:val="24"/>
                <w:highlight w:val="white"/>
              </w:rPr>
            </w:pPr>
            <w:r>
              <w:rPr>
                <w:sz w:val="24"/>
                <w:szCs w:val="24"/>
                <w:highlight w:val="white"/>
              </w:rPr>
              <w:t>0,6</w:t>
            </w:r>
          </w:p>
        </w:tc>
        <w:tc>
          <w:tcPr>
            <w:tcW w:w="1417" w:type="dxa"/>
            <w:tcBorders>
              <w:top w:val="single" w:sz="4" w:space="0" w:color="000000"/>
              <w:left w:val="single" w:sz="4" w:space="0" w:color="000000"/>
              <w:bottom w:val="single" w:sz="4" w:space="0" w:color="000000"/>
              <w:right w:val="single" w:sz="4" w:space="0" w:color="000000"/>
            </w:tcBorders>
          </w:tcPr>
          <w:p w14:paraId="0FFAC047" w14:textId="77777777" w:rsidR="00B16EF7" w:rsidRDefault="005C7400">
            <w:pPr>
              <w:rPr>
                <w:sz w:val="24"/>
                <w:szCs w:val="24"/>
                <w:highlight w:val="white"/>
              </w:rPr>
            </w:pPr>
            <w:proofErr w:type="spellStart"/>
            <w:r>
              <w:rPr>
                <w:sz w:val="24"/>
                <w:szCs w:val="24"/>
                <w:highlight w:val="white"/>
              </w:rPr>
              <w:t>K.Aidarbek</w:t>
            </w:r>
            <w:proofErr w:type="spellEnd"/>
          </w:p>
          <w:p w14:paraId="21AF127A" w14:textId="77777777" w:rsidR="00B16EF7" w:rsidRDefault="00B16EF7">
            <w:pPr>
              <w:rPr>
                <w:sz w:val="24"/>
                <w:szCs w:val="24"/>
                <w:highlight w:val="white"/>
              </w:rPr>
            </w:pPr>
          </w:p>
        </w:tc>
      </w:tr>
      <w:tr w:rsidR="00B16EF7" w14:paraId="76CA2B58" w14:textId="77777777">
        <w:tc>
          <w:tcPr>
            <w:tcW w:w="527" w:type="dxa"/>
            <w:tcBorders>
              <w:top w:val="single" w:sz="4" w:space="0" w:color="000000"/>
              <w:left w:val="single" w:sz="4" w:space="0" w:color="000000"/>
              <w:bottom w:val="single" w:sz="4" w:space="0" w:color="000000"/>
              <w:right w:val="single" w:sz="4" w:space="0" w:color="000000"/>
            </w:tcBorders>
          </w:tcPr>
          <w:p w14:paraId="305C4A0C" w14:textId="77777777" w:rsidR="00B16EF7" w:rsidRDefault="005C7400">
            <w:pPr>
              <w:tabs>
                <w:tab w:val="left" w:pos="284"/>
              </w:tabs>
              <w:ind w:right="-108"/>
              <w:rPr>
                <w:sz w:val="24"/>
                <w:szCs w:val="24"/>
                <w:highlight w:val="white"/>
              </w:rPr>
            </w:pPr>
            <w:r>
              <w:rPr>
                <w:sz w:val="24"/>
                <w:szCs w:val="24"/>
                <w:highlight w:val="white"/>
              </w:rPr>
              <w:t>12</w:t>
            </w:r>
          </w:p>
        </w:tc>
        <w:tc>
          <w:tcPr>
            <w:tcW w:w="2445" w:type="dxa"/>
            <w:tcBorders>
              <w:top w:val="single" w:sz="4" w:space="0" w:color="000000"/>
              <w:left w:val="single" w:sz="4" w:space="0" w:color="000000"/>
              <w:bottom w:val="single" w:sz="4" w:space="0" w:color="000000"/>
              <w:right w:val="single" w:sz="4" w:space="0" w:color="000000"/>
            </w:tcBorders>
          </w:tcPr>
          <w:p w14:paraId="5F918AF8" w14:textId="77777777" w:rsidR="00B16EF7" w:rsidRPr="00B94093" w:rsidRDefault="005C7400">
            <w:pPr>
              <w:rPr>
                <w:sz w:val="24"/>
                <w:szCs w:val="24"/>
                <w:highlight w:val="white"/>
                <w:lang w:val="en-US"/>
              </w:rPr>
            </w:pPr>
            <w:r w:rsidRPr="00B94093">
              <w:rPr>
                <w:sz w:val="24"/>
                <w:szCs w:val="24"/>
                <w:highlight w:val="white"/>
                <w:lang w:val="en-US"/>
              </w:rPr>
              <w:t>Linguacultural adaptation strategy in political Media discourse interpretation</w:t>
            </w:r>
          </w:p>
        </w:tc>
        <w:tc>
          <w:tcPr>
            <w:tcW w:w="1134" w:type="dxa"/>
            <w:tcBorders>
              <w:top w:val="single" w:sz="4" w:space="0" w:color="000000"/>
              <w:left w:val="single" w:sz="4" w:space="0" w:color="000000"/>
              <w:bottom w:val="single" w:sz="4" w:space="0" w:color="000000"/>
              <w:right w:val="single" w:sz="4" w:space="0" w:color="000000"/>
            </w:tcBorders>
          </w:tcPr>
          <w:p w14:paraId="6D8D3969"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DE071DF" w14:textId="77777777"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КазУМОиМЯ</w:t>
            </w:r>
            <w:proofErr w:type="spellEnd"/>
            <w:r>
              <w:rPr>
                <w:sz w:val="24"/>
                <w:szCs w:val="24"/>
                <w:highlight w:val="white"/>
              </w:rPr>
              <w:t xml:space="preserve">. Серия: Филологические науки. </w:t>
            </w:r>
            <w:hyperlink r:id="rId11">
              <w:r>
                <w:rPr>
                  <w:sz w:val="24"/>
                  <w:szCs w:val="24"/>
                  <w:highlight w:val="white"/>
                </w:rPr>
                <w:t>Том 69 № 2. - 2023</w:t>
              </w:r>
            </w:hyperlink>
          </w:p>
          <w:p w14:paraId="067D5441" w14:textId="77777777" w:rsidR="00B16EF7" w:rsidRDefault="00BB5CE2">
            <w:pPr>
              <w:rPr>
                <w:sz w:val="24"/>
                <w:szCs w:val="24"/>
                <w:highlight w:val="white"/>
              </w:rPr>
            </w:pPr>
            <w:hyperlink r:id="rId12">
              <w:r w:rsidR="005C7400">
                <w:rPr>
                  <w:sz w:val="24"/>
                  <w:szCs w:val="24"/>
                  <w:highlight w:val="white"/>
                </w:rPr>
                <w:t>https://doi.org/10.48371/PHILS.2023.69.2.016</w:t>
              </w:r>
            </w:hyperlink>
            <w:r w:rsidR="005C7400">
              <w:rPr>
                <w:sz w:val="24"/>
                <w:szCs w:val="24"/>
                <w:highlight w:val="white"/>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1115E5BB" w14:textId="77777777" w:rsidR="00B16EF7" w:rsidRDefault="005C7400">
            <w:pPr>
              <w:rPr>
                <w:sz w:val="24"/>
                <w:szCs w:val="24"/>
                <w:highlight w:val="white"/>
              </w:rPr>
            </w:pPr>
            <w:r>
              <w:rPr>
                <w:sz w:val="24"/>
                <w:szCs w:val="24"/>
                <w:highlight w:val="white"/>
              </w:rPr>
              <w:t>0,5</w:t>
            </w:r>
          </w:p>
        </w:tc>
        <w:tc>
          <w:tcPr>
            <w:tcW w:w="1417" w:type="dxa"/>
            <w:tcBorders>
              <w:top w:val="single" w:sz="4" w:space="0" w:color="000000"/>
              <w:left w:val="single" w:sz="4" w:space="0" w:color="000000"/>
              <w:bottom w:val="single" w:sz="4" w:space="0" w:color="000000"/>
              <w:right w:val="single" w:sz="4" w:space="0" w:color="000000"/>
            </w:tcBorders>
          </w:tcPr>
          <w:p w14:paraId="101AFF8B" w14:textId="77777777" w:rsidR="00B16EF7" w:rsidRDefault="005C7400">
            <w:pPr>
              <w:rPr>
                <w:sz w:val="24"/>
                <w:szCs w:val="24"/>
                <w:highlight w:val="white"/>
              </w:rPr>
            </w:pPr>
            <w:proofErr w:type="spellStart"/>
            <w:r>
              <w:rPr>
                <w:sz w:val="24"/>
                <w:szCs w:val="24"/>
                <w:highlight w:val="white"/>
              </w:rPr>
              <w:t>D.Aiova</w:t>
            </w:r>
            <w:proofErr w:type="spellEnd"/>
          </w:p>
        </w:tc>
      </w:tr>
      <w:tr w:rsidR="00B16EF7" w14:paraId="2AA4F140" w14:textId="77777777">
        <w:trPr>
          <w:trHeight w:val="1438"/>
        </w:trPr>
        <w:tc>
          <w:tcPr>
            <w:tcW w:w="527" w:type="dxa"/>
            <w:tcBorders>
              <w:top w:val="single" w:sz="4" w:space="0" w:color="000000"/>
              <w:left w:val="single" w:sz="4" w:space="0" w:color="000000"/>
              <w:bottom w:val="single" w:sz="4" w:space="0" w:color="000000"/>
              <w:right w:val="single" w:sz="4" w:space="0" w:color="000000"/>
            </w:tcBorders>
          </w:tcPr>
          <w:p w14:paraId="44EDC37B" w14:textId="77777777" w:rsidR="00B16EF7" w:rsidRDefault="005C7400">
            <w:pPr>
              <w:tabs>
                <w:tab w:val="left" w:pos="284"/>
              </w:tabs>
              <w:ind w:right="-108"/>
              <w:rPr>
                <w:sz w:val="24"/>
                <w:szCs w:val="24"/>
                <w:highlight w:val="white"/>
              </w:rPr>
            </w:pPr>
            <w:r>
              <w:rPr>
                <w:sz w:val="24"/>
                <w:szCs w:val="24"/>
                <w:highlight w:val="white"/>
              </w:rPr>
              <w:t>13</w:t>
            </w:r>
          </w:p>
        </w:tc>
        <w:tc>
          <w:tcPr>
            <w:tcW w:w="2445" w:type="dxa"/>
            <w:tcBorders>
              <w:top w:val="single" w:sz="4" w:space="0" w:color="000000"/>
              <w:left w:val="single" w:sz="4" w:space="0" w:color="000000"/>
              <w:bottom w:val="single" w:sz="4" w:space="0" w:color="000000"/>
              <w:right w:val="single" w:sz="4" w:space="0" w:color="000000"/>
            </w:tcBorders>
          </w:tcPr>
          <w:p w14:paraId="707130E7" w14:textId="77777777" w:rsidR="00B16EF7" w:rsidRPr="00B94093" w:rsidRDefault="005C7400">
            <w:pPr>
              <w:pStyle w:val="1"/>
              <w:spacing w:before="0"/>
              <w:jc w:val="both"/>
              <w:outlineLvl w:val="0"/>
              <w:rPr>
                <w:rFonts w:ascii="Times New Roman" w:eastAsia="Times New Roman" w:hAnsi="Times New Roman" w:cs="Times New Roman"/>
                <w:color w:val="000000"/>
                <w:sz w:val="24"/>
                <w:szCs w:val="24"/>
                <w:highlight w:val="white"/>
                <w:lang w:val="en-US"/>
              </w:rPr>
            </w:pPr>
            <w:r w:rsidRPr="00B94093">
              <w:rPr>
                <w:rFonts w:ascii="Times New Roman" w:eastAsia="Times New Roman" w:hAnsi="Times New Roman" w:cs="Times New Roman"/>
                <w:color w:val="000000"/>
                <w:sz w:val="24"/>
                <w:szCs w:val="24"/>
                <w:highlight w:val="white"/>
                <w:lang w:val="en-US"/>
              </w:rPr>
              <w:t xml:space="preserve">Strategies of consecutive interpretation in joint press conferences  </w:t>
            </w:r>
          </w:p>
          <w:p w14:paraId="416E0B59" w14:textId="77777777" w:rsidR="00B16EF7" w:rsidRPr="00B94093" w:rsidRDefault="00B16EF7">
            <w:pPr>
              <w:jc w:val="both"/>
              <w:rPr>
                <w:sz w:val="24"/>
                <w:szCs w:val="24"/>
                <w:highlight w:val="white"/>
                <w:lang w:val="en-US"/>
              </w:rPr>
            </w:pPr>
          </w:p>
        </w:tc>
        <w:tc>
          <w:tcPr>
            <w:tcW w:w="1134" w:type="dxa"/>
            <w:tcBorders>
              <w:top w:val="single" w:sz="4" w:space="0" w:color="000000"/>
              <w:left w:val="single" w:sz="4" w:space="0" w:color="000000"/>
              <w:bottom w:val="single" w:sz="4" w:space="0" w:color="000000"/>
              <w:right w:val="single" w:sz="4" w:space="0" w:color="000000"/>
            </w:tcBorders>
          </w:tcPr>
          <w:p w14:paraId="35B631DF"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29A3F801" w14:textId="77777777" w:rsidR="00B16EF7" w:rsidRDefault="005C7400">
            <w:pPr>
              <w:shd w:val="clear" w:color="auto" w:fill="FFFFFF"/>
              <w:rPr>
                <w:sz w:val="24"/>
                <w:szCs w:val="24"/>
                <w:highlight w:val="white"/>
              </w:rPr>
            </w:pPr>
            <w:r>
              <w:rPr>
                <w:sz w:val="24"/>
                <w:szCs w:val="24"/>
                <w:highlight w:val="white"/>
              </w:rPr>
              <w:t xml:space="preserve">Вестник </w:t>
            </w:r>
            <w:proofErr w:type="spellStart"/>
            <w:r>
              <w:rPr>
                <w:sz w:val="24"/>
                <w:szCs w:val="24"/>
                <w:highlight w:val="white"/>
              </w:rPr>
              <w:t>КарГУ</w:t>
            </w:r>
            <w:proofErr w:type="spellEnd"/>
            <w:r>
              <w:rPr>
                <w:sz w:val="24"/>
                <w:szCs w:val="24"/>
                <w:highlight w:val="white"/>
              </w:rPr>
              <w:t>. Серия: Филология. – 2023. – № 4 (112).</w:t>
            </w:r>
          </w:p>
          <w:p w14:paraId="126DF67D" w14:textId="77777777" w:rsidR="00B16EF7" w:rsidRDefault="005C7400">
            <w:pPr>
              <w:shd w:val="clear" w:color="auto" w:fill="FFFFFF"/>
              <w:rPr>
                <w:highlight w:val="white"/>
              </w:rPr>
            </w:pPr>
            <w:r>
              <w:rPr>
                <w:sz w:val="24"/>
                <w:szCs w:val="24"/>
                <w:highlight w:val="white"/>
              </w:rPr>
              <w:t>DOI: </w:t>
            </w:r>
            <w:hyperlink r:id="rId13">
              <w:r>
                <w:rPr>
                  <w:sz w:val="24"/>
                  <w:szCs w:val="24"/>
                  <w:highlight w:val="white"/>
                </w:rPr>
                <w:t>https://doi.org/10.31489/2023ph4/36-43</w:t>
              </w:r>
            </w:hyperlink>
            <w:r>
              <w:rPr>
                <w:sz w:val="24"/>
                <w:szCs w:val="24"/>
                <w:highlight w:val="white"/>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1F95CEC3" w14:textId="77777777" w:rsidR="00B16EF7" w:rsidRDefault="005C7400">
            <w:pPr>
              <w:rPr>
                <w:sz w:val="24"/>
                <w:szCs w:val="24"/>
                <w:highlight w:val="white"/>
              </w:rPr>
            </w:pPr>
            <w:r>
              <w:rPr>
                <w:sz w:val="24"/>
                <w:szCs w:val="24"/>
                <w:highlight w:val="white"/>
              </w:rPr>
              <w:t>0,5</w:t>
            </w:r>
          </w:p>
        </w:tc>
        <w:tc>
          <w:tcPr>
            <w:tcW w:w="1417" w:type="dxa"/>
            <w:tcBorders>
              <w:top w:val="single" w:sz="4" w:space="0" w:color="000000"/>
              <w:left w:val="single" w:sz="4" w:space="0" w:color="000000"/>
              <w:bottom w:val="single" w:sz="4" w:space="0" w:color="000000"/>
              <w:right w:val="single" w:sz="4" w:space="0" w:color="000000"/>
            </w:tcBorders>
          </w:tcPr>
          <w:p w14:paraId="5129CEE7" w14:textId="77777777" w:rsidR="00B16EF7" w:rsidRDefault="005C7400">
            <w:pPr>
              <w:numPr>
                <w:ilvl w:val="0"/>
                <w:numId w:val="1"/>
              </w:numPr>
              <w:shd w:val="clear" w:color="auto" w:fill="FFFFFF"/>
              <w:ind w:left="0"/>
              <w:rPr>
                <w:sz w:val="24"/>
                <w:szCs w:val="24"/>
                <w:highlight w:val="white"/>
              </w:rPr>
            </w:pPr>
            <w:proofErr w:type="spellStart"/>
            <w:r>
              <w:rPr>
                <w:sz w:val="24"/>
                <w:szCs w:val="24"/>
                <w:highlight w:val="white"/>
              </w:rPr>
              <w:t>Zh.Bekova</w:t>
            </w:r>
            <w:proofErr w:type="spellEnd"/>
          </w:p>
          <w:p w14:paraId="4BF3595F" w14:textId="77777777" w:rsidR="00B16EF7" w:rsidRDefault="005C7400">
            <w:pPr>
              <w:numPr>
                <w:ilvl w:val="0"/>
                <w:numId w:val="1"/>
              </w:numPr>
              <w:shd w:val="clear" w:color="auto" w:fill="FFFFFF"/>
              <w:spacing w:after="280"/>
              <w:ind w:left="0"/>
              <w:rPr>
                <w:sz w:val="24"/>
                <w:szCs w:val="24"/>
                <w:highlight w:val="white"/>
              </w:rPr>
            </w:pPr>
            <w:r>
              <w:rPr>
                <w:sz w:val="24"/>
                <w:szCs w:val="24"/>
                <w:highlight w:val="white"/>
              </w:rPr>
              <w:t xml:space="preserve">G. </w:t>
            </w:r>
            <w:proofErr w:type="spellStart"/>
            <w:r>
              <w:rPr>
                <w:sz w:val="24"/>
                <w:szCs w:val="24"/>
                <w:highlight w:val="white"/>
              </w:rPr>
              <w:t>Bauyrzhan</w:t>
            </w:r>
            <w:proofErr w:type="spellEnd"/>
          </w:p>
          <w:p w14:paraId="51B8691A" w14:textId="77777777" w:rsidR="00B16EF7" w:rsidRDefault="00B16EF7">
            <w:pPr>
              <w:rPr>
                <w:sz w:val="24"/>
                <w:szCs w:val="24"/>
                <w:highlight w:val="white"/>
              </w:rPr>
            </w:pPr>
          </w:p>
        </w:tc>
      </w:tr>
      <w:tr w:rsidR="00B16EF7" w14:paraId="2A79E0CA" w14:textId="77777777">
        <w:tc>
          <w:tcPr>
            <w:tcW w:w="527" w:type="dxa"/>
            <w:tcBorders>
              <w:top w:val="single" w:sz="4" w:space="0" w:color="000000"/>
              <w:left w:val="single" w:sz="4" w:space="0" w:color="000000"/>
              <w:bottom w:val="single" w:sz="4" w:space="0" w:color="000000"/>
              <w:right w:val="single" w:sz="4" w:space="0" w:color="000000"/>
            </w:tcBorders>
          </w:tcPr>
          <w:p w14:paraId="14C7DFD2" w14:textId="77777777" w:rsidR="00B16EF7" w:rsidRDefault="005C7400">
            <w:pPr>
              <w:tabs>
                <w:tab w:val="left" w:pos="284"/>
              </w:tabs>
              <w:ind w:right="-108"/>
              <w:rPr>
                <w:sz w:val="24"/>
                <w:szCs w:val="24"/>
                <w:highlight w:val="white"/>
              </w:rPr>
            </w:pPr>
            <w:r>
              <w:rPr>
                <w:sz w:val="24"/>
                <w:szCs w:val="24"/>
                <w:highlight w:val="white"/>
              </w:rPr>
              <w:t>14</w:t>
            </w:r>
          </w:p>
        </w:tc>
        <w:tc>
          <w:tcPr>
            <w:tcW w:w="2445" w:type="dxa"/>
            <w:tcBorders>
              <w:top w:val="single" w:sz="4" w:space="0" w:color="000000"/>
              <w:left w:val="single" w:sz="4" w:space="0" w:color="000000"/>
              <w:bottom w:val="single" w:sz="4" w:space="0" w:color="000000"/>
              <w:right w:val="single" w:sz="4" w:space="0" w:color="000000"/>
            </w:tcBorders>
          </w:tcPr>
          <w:p w14:paraId="52E23E46" w14:textId="77777777" w:rsidR="00B16EF7" w:rsidRDefault="005C7400">
            <w:pPr>
              <w:rPr>
                <w:sz w:val="24"/>
                <w:szCs w:val="24"/>
                <w:highlight w:val="white"/>
              </w:rPr>
            </w:pPr>
            <w:proofErr w:type="spellStart"/>
            <w:r>
              <w:rPr>
                <w:sz w:val="24"/>
                <w:szCs w:val="24"/>
                <w:highlight w:val="white"/>
              </w:rPr>
              <w:t>Translation</w:t>
            </w:r>
            <w:proofErr w:type="spellEnd"/>
            <w:r>
              <w:rPr>
                <w:sz w:val="24"/>
                <w:szCs w:val="24"/>
                <w:highlight w:val="white"/>
              </w:rPr>
              <w:t xml:space="preserve"> </w:t>
            </w:r>
            <w:proofErr w:type="spellStart"/>
            <w:r>
              <w:rPr>
                <w:sz w:val="24"/>
                <w:szCs w:val="24"/>
                <w:highlight w:val="white"/>
              </w:rPr>
              <w:t>Strategies</w:t>
            </w:r>
            <w:proofErr w:type="spellEnd"/>
            <w:r>
              <w:rPr>
                <w:sz w:val="24"/>
                <w:szCs w:val="24"/>
                <w:highlight w:val="white"/>
              </w:rPr>
              <w:t xml:space="preserve"> </w:t>
            </w:r>
            <w:proofErr w:type="spellStart"/>
            <w:r>
              <w:rPr>
                <w:sz w:val="24"/>
                <w:szCs w:val="24"/>
                <w:highlight w:val="white"/>
              </w:rPr>
              <w:t>of</w:t>
            </w:r>
            <w:proofErr w:type="spellEnd"/>
            <w:r>
              <w:rPr>
                <w:sz w:val="24"/>
                <w:szCs w:val="24"/>
                <w:highlight w:val="white"/>
              </w:rPr>
              <w:t xml:space="preserve"> </w:t>
            </w:r>
            <w:proofErr w:type="spellStart"/>
            <w:r>
              <w:rPr>
                <w:sz w:val="24"/>
                <w:szCs w:val="24"/>
                <w:highlight w:val="white"/>
              </w:rPr>
              <w:t>Political</w:t>
            </w:r>
            <w:proofErr w:type="spellEnd"/>
            <w:r>
              <w:rPr>
                <w:sz w:val="24"/>
                <w:szCs w:val="24"/>
                <w:highlight w:val="white"/>
              </w:rPr>
              <w:t xml:space="preserve">  </w:t>
            </w:r>
          </w:p>
          <w:p w14:paraId="4C7BEC1B" w14:textId="77777777" w:rsidR="00B16EF7" w:rsidRDefault="005C7400">
            <w:pPr>
              <w:rPr>
                <w:sz w:val="24"/>
                <w:szCs w:val="24"/>
                <w:highlight w:val="white"/>
              </w:rPr>
            </w:pPr>
            <w:proofErr w:type="spellStart"/>
            <w:r>
              <w:rPr>
                <w:sz w:val="24"/>
                <w:szCs w:val="24"/>
                <w:highlight w:val="white"/>
              </w:rPr>
              <w:t>Mediadiscourse</w:t>
            </w:r>
            <w:proofErr w:type="spellEnd"/>
          </w:p>
          <w:p w14:paraId="491D9822"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0F621F67"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425B7E19" w14:textId="77777777"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КазУМОиМЯ</w:t>
            </w:r>
            <w:proofErr w:type="spellEnd"/>
            <w:r>
              <w:rPr>
                <w:sz w:val="24"/>
                <w:szCs w:val="24"/>
                <w:highlight w:val="white"/>
              </w:rPr>
              <w:t xml:space="preserve">. Серия: Филологические науки. </w:t>
            </w:r>
          </w:p>
          <w:p w14:paraId="4B014A17" w14:textId="77777777" w:rsidR="00B16EF7" w:rsidRDefault="005C7400">
            <w:pPr>
              <w:rPr>
                <w:sz w:val="24"/>
                <w:szCs w:val="24"/>
                <w:highlight w:val="white"/>
              </w:rPr>
            </w:pPr>
            <w:r>
              <w:rPr>
                <w:sz w:val="24"/>
                <w:szCs w:val="24"/>
                <w:highlight w:val="white"/>
              </w:rPr>
              <w:t>– 2022. – Т. 66. – № 3.</w:t>
            </w:r>
          </w:p>
          <w:p w14:paraId="0B84395D" w14:textId="77777777" w:rsidR="00B16EF7" w:rsidRDefault="005C7400">
            <w:pPr>
              <w:rPr>
                <w:sz w:val="24"/>
                <w:szCs w:val="24"/>
                <w:highlight w:val="white"/>
              </w:rPr>
            </w:pPr>
            <w:r>
              <w:rPr>
                <w:sz w:val="24"/>
                <w:szCs w:val="24"/>
                <w:highlight w:val="white"/>
              </w:rPr>
              <w:t xml:space="preserve">DOI10.48371/PHILS.2022.66.3.019 </w:t>
            </w:r>
          </w:p>
        </w:tc>
        <w:tc>
          <w:tcPr>
            <w:tcW w:w="1040" w:type="dxa"/>
            <w:tcBorders>
              <w:top w:val="single" w:sz="4" w:space="0" w:color="000000"/>
              <w:left w:val="single" w:sz="4" w:space="0" w:color="000000"/>
              <w:bottom w:val="single" w:sz="4" w:space="0" w:color="000000"/>
              <w:right w:val="single" w:sz="4" w:space="0" w:color="000000"/>
            </w:tcBorders>
          </w:tcPr>
          <w:p w14:paraId="6A995290" w14:textId="77777777" w:rsidR="00B16EF7" w:rsidRDefault="005C7400">
            <w:pPr>
              <w:rPr>
                <w:sz w:val="24"/>
                <w:szCs w:val="24"/>
                <w:highlight w:val="white"/>
              </w:rPr>
            </w:pPr>
            <w:r>
              <w:rPr>
                <w:sz w:val="24"/>
                <w:szCs w:val="24"/>
                <w:highlight w:val="white"/>
              </w:rPr>
              <w:t>0,6</w:t>
            </w:r>
          </w:p>
        </w:tc>
        <w:tc>
          <w:tcPr>
            <w:tcW w:w="1417" w:type="dxa"/>
            <w:tcBorders>
              <w:top w:val="single" w:sz="4" w:space="0" w:color="000000"/>
              <w:left w:val="single" w:sz="4" w:space="0" w:color="000000"/>
              <w:bottom w:val="single" w:sz="4" w:space="0" w:color="000000"/>
              <w:right w:val="single" w:sz="4" w:space="0" w:color="000000"/>
            </w:tcBorders>
          </w:tcPr>
          <w:p w14:paraId="17015DD8" w14:textId="77777777" w:rsidR="00B16EF7" w:rsidRDefault="005C7400">
            <w:pPr>
              <w:rPr>
                <w:sz w:val="24"/>
                <w:szCs w:val="24"/>
                <w:highlight w:val="white"/>
              </w:rPr>
            </w:pPr>
            <w:proofErr w:type="spellStart"/>
            <w:r>
              <w:rPr>
                <w:sz w:val="24"/>
                <w:szCs w:val="24"/>
                <w:highlight w:val="white"/>
              </w:rPr>
              <w:t>Zh.Zhumaliyeva</w:t>
            </w:r>
            <w:proofErr w:type="spellEnd"/>
            <w:r>
              <w:rPr>
                <w:sz w:val="24"/>
                <w:szCs w:val="24"/>
                <w:highlight w:val="white"/>
              </w:rPr>
              <w:t xml:space="preserve"> </w:t>
            </w:r>
          </w:p>
        </w:tc>
      </w:tr>
      <w:tr w:rsidR="00B16EF7" w14:paraId="4DDC8ACC" w14:textId="77777777">
        <w:tc>
          <w:tcPr>
            <w:tcW w:w="527" w:type="dxa"/>
            <w:tcBorders>
              <w:top w:val="single" w:sz="4" w:space="0" w:color="000000"/>
              <w:left w:val="single" w:sz="4" w:space="0" w:color="000000"/>
              <w:bottom w:val="single" w:sz="4" w:space="0" w:color="000000"/>
              <w:right w:val="single" w:sz="4" w:space="0" w:color="000000"/>
            </w:tcBorders>
          </w:tcPr>
          <w:p w14:paraId="20B17D80" w14:textId="77777777" w:rsidR="00B16EF7" w:rsidRDefault="005C7400">
            <w:pPr>
              <w:tabs>
                <w:tab w:val="left" w:pos="284"/>
              </w:tabs>
              <w:ind w:right="-108"/>
              <w:rPr>
                <w:sz w:val="24"/>
                <w:szCs w:val="24"/>
                <w:highlight w:val="white"/>
              </w:rPr>
            </w:pPr>
            <w:r>
              <w:rPr>
                <w:sz w:val="24"/>
                <w:szCs w:val="24"/>
                <w:highlight w:val="white"/>
              </w:rPr>
              <w:t>15</w:t>
            </w:r>
          </w:p>
        </w:tc>
        <w:tc>
          <w:tcPr>
            <w:tcW w:w="2445" w:type="dxa"/>
            <w:tcBorders>
              <w:top w:val="single" w:sz="4" w:space="0" w:color="000000"/>
              <w:left w:val="single" w:sz="4" w:space="0" w:color="000000"/>
              <w:bottom w:val="single" w:sz="4" w:space="0" w:color="000000"/>
              <w:right w:val="single" w:sz="4" w:space="0" w:color="000000"/>
            </w:tcBorders>
          </w:tcPr>
          <w:p w14:paraId="5428625A" w14:textId="77777777" w:rsidR="00B16EF7" w:rsidRDefault="005C7400">
            <w:pPr>
              <w:rPr>
                <w:sz w:val="24"/>
                <w:szCs w:val="24"/>
                <w:highlight w:val="white"/>
              </w:rPr>
            </w:pPr>
            <w:r>
              <w:rPr>
                <w:sz w:val="24"/>
                <w:szCs w:val="24"/>
                <w:highlight w:val="white"/>
              </w:rPr>
              <w:t xml:space="preserve">Средства реализации оценочных высказываний в </w:t>
            </w:r>
            <w:r>
              <w:rPr>
                <w:sz w:val="24"/>
                <w:szCs w:val="24"/>
                <w:highlight w:val="white"/>
              </w:rPr>
              <w:lastRenderedPageBreak/>
              <w:t xml:space="preserve">социальном </w:t>
            </w:r>
            <w:proofErr w:type="spellStart"/>
            <w:r>
              <w:rPr>
                <w:sz w:val="24"/>
                <w:szCs w:val="24"/>
                <w:highlight w:val="white"/>
              </w:rPr>
              <w:t>медиадискурсе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C520225" w14:textId="77777777" w:rsidR="00B16EF7" w:rsidRDefault="005C7400">
            <w:pPr>
              <w:rPr>
                <w:sz w:val="24"/>
                <w:szCs w:val="24"/>
                <w:highlight w:val="white"/>
              </w:rPr>
            </w:pPr>
            <w:r>
              <w:rPr>
                <w:color w:val="000000"/>
                <w:sz w:val="24"/>
                <w:szCs w:val="24"/>
                <w:highlight w:val="white"/>
              </w:rPr>
              <w:lastRenderedPageBreak/>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61290B0C" w14:textId="047A7DBC"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государственного университета </w:t>
            </w:r>
            <w:proofErr w:type="spellStart"/>
            <w:r>
              <w:rPr>
                <w:sz w:val="24"/>
                <w:szCs w:val="24"/>
                <w:highlight w:val="white"/>
              </w:rPr>
              <w:lastRenderedPageBreak/>
              <w:t>им.Ш.Уалиханова</w:t>
            </w:r>
            <w:proofErr w:type="spellEnd"/>
            <w:r>
              <w:rPr>
                <w:sz w:val="24"/>
                <w:szCs w:val="24"/>
                <w:highlight w:val="white"/>
              </w:rPr>
              <w:t xml:space="preserve">. Серия Филологическая. -№ 2. -2020. -С.49-54. </w:t>
            </w:r>
            <w:bookmarkStart w:id="0" w:name="_GoBack"/>
            <w:bookmarkEnd w:id="0"/>
          </w:p>
          <w:p w14:paraId="7E99C1BE" w14:textId="77777777" w:rsidR="00B16EF7" w:rsidRPr="00B94093" w:rsidRDefault="005C7400">
            <w:pPr>
              <w:rPr>
                <w:sz w:val="24"/>
                <w:szCs w:val="24"/>
                <w:highlight w:val="white"/>
                <w:lang w:val="en-US"/>
              </w:rPr>
            </w:pPr>
            <w:r w:rsidRPr="00B94093">
              <w:rPr>
                <w:sz w:val="24"/>
                <w:szCs w:val="24"/>
                <w:highlight w:val="white"/>
                <w:lang w:val="en-US"/>
              </w:rPr>
              <w:t xml:space="preserve">DOI: </w:t>
            </w:r>
            <w:r w:rsidR="00BB5CE2">
              <w:fldChar w:fldCharType="begin"/>
            </w:r>
            <w:r w:rsidR="00BB5CE2" w:rsidRPr="009322C1">
              <w:rPr>
                <w:lang w:val="en-US"/>
              </w:rPr>
              <w:instrText xml:space="preserve"> HYPERLINK "https://doi.org/10.59102/kufil/2020/iss2" \h </w:instrText>
            </w:r>
            <w:r w:rsidR="00BB5CE2">
              <w:fldChar w:fldCharType="separate"/>
            </w:r>
            <w:r w:rsidRPr="00B94093">
              <w:rPr>
                <w:color w:val="000000"/>
                <w:sz w:val="24"/>
                <w:szCs w:val="24"/>
                <w:highlight w:val="white"/>
                <w:u w:val="single"/>
                <w:lang w:val="en-US"/>
              </w:rPr>
              <w:t>https://doi.org/10.59102/kufil/2020/iss2</w:t>
            </w:r>
            <w:r w:rsidR="00BB5CE2">
              <w:rPr>
                <w:color w:val="000000"/>
                <w:sz w:val="24"/>
                <w:szCs w:val="24"/>
                <w:highlight w:val="white"/>
                <w:u w:val="single"/>
                <w:lang w:val="en-US"/>
              </w:rPr>
              <w:fldChar w:fldCharType="end"/>
            </w:r>
            <w:r w:rsidRPr="00B94093">
              <w:rPr>
                <w:sz w:val="24"/>
                <w:szCs w:val="24"/>
                <w:highlight w:val="white"/>
                <w:lang w:val="en-US"/>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6BAA95EC" w14:textId="77777777" w:rsidR="00B16EF7" w:rsidRDefault="005C7400">
            <w:pPr>
              <w:rPr>
                <w:sz w:val="24"/>
                <w:szCs w:val="24"/>
                <w:highlight w:val="white"/>
              </w:rPr>
            </w:pPr>
            <w:r>
              <w:rPr>
                <w:sz w:val="24"/>
                <w:szCs w:val="24"/>
                <w:highlight w:val="white"/>
              </w:rPr>
              <w:lastRenderedPageBreak/>
              <w:t>0,37</w:t>
            </w:r>
          </w:p>
        </w:tc>
        <w:tc>
          <w:tcPr>
            <w:tcW w:w="1417" w:type="dxa"/>
            <w:tcBorders>
              <w:top w:val="single" w:sz="4" w:space="0" w:color="000000"/>
              <w:left w:val="single" w:sz="4" w:space="0" w:color="000000"/>
              <w:bottom w:val="single" w:sz="4" w:space="0" w:color="000000"/>
              <w:right w:val="single" w:sz="4" w:space="0" w:color="000000"/>
            </w:tcBorders>
          </w:tcPr>
          <w:p w14:paraId="0A468157" w14:textId="77777777" w:rsidR="00B16EF7" w:rsidRDefault="005C7400">
            <w:pPr>
              <w:rPr>
                <w:sz w:val="24"/>
                <w:szCs w:val="24"/>
                <w:highlight w:val="white"/>
              </w:rPr>
            </w:pPr>
            <w:proofErr w:type="spellStart"/>
            <w:r>
              <w:rPr>
                <w:sz w:val="24"/>
                <w:szCs w:val="24"/>
                <w:highlight w:val="white"/>
              </w:rPr>
              <w:t>Н.Искакова</w:t>
            </w:r>
            <w:proofErr w:type="spellEnd"/>
            <w:r>
              <w:rPr>
                <w:sz w:val="24"/>
                <w:szCs w:val="24"/>
                <w:highlight w:val="white"/>
              </w:rPr>
              <w:t xml:space="preserve"> </w:t>
            </w:r>
          </w:p>
        </w:tc>
      </w:tr>
      <w:tr w:rsidR="00B16EF7" w14:paraId="679D3F8E" w14:textId="77777777">
        <w:tc>
          <w:tcPr>
            <w:tcW w:w="527" w:type="dxa"/>
            <w:tcBorders>
              <w:top w:val="single" w:sz="4" w:space="0" w:color="000000"/>
              <w:left w:val="single" w:sz="4" w:space="0" w:color="000000"/>
              <w:bottom w:val="single" w:sz="4" w:space="0" w:color="000000"/>
              <w:right w:val="single" w:sz="4" w:space="0" w:color="000000"/>
            </w:tcBorders>
          </w:tcPr>
          <w:p w14:paraId="20C583AF" w14:textId="77777777" w:rsidR="00B16EF7" w:rsidRDefault="005C7400">
            <w:pPr>
              <w:tabs>
                <w:tab w:val="left" w:pos="284"/>
              </w:tabs>
              <w:ind w:right="-108"/>
              <w:rPr>
                <w:sz w:val="24"/>
                <w:szCs w:val="24"/>
                <w:highlight w:val="white"/>
              </w:rPr>
            </w:pPr>
            <w:r>
              <w:rPr>
                <w:sz w:val="24"/>
                <w:szCs w:val="24"/>
                <w:highlight w:val="white"/>
              </w:rPr>
              <w:t>16</w:t>
            </w:r>
          </w:p>
        </w:tc>
        <w:tc>
          <w:tcPr>
            <w:tcW w:w="2445" w:type="dxa"/>
            <w:tcBorders>
              <w:top w:val="single" w:sz="4" w:space="0" w:color="000000"/>
              <w:left w:val="single" w:sz="4" w:space="0" w:color="000000"/>
              <w:bottom w:val="single" w:sz="4" w:space="0" w:color="000000"/>
              <w:right w:val="single" w:sz="4" w:space="0" w:color="000000"/>
            </w:tcBorders>
          </w:tcPr>
          <w:p w14:paraId="5459A6AA" w14:textId="77777777" w:rsidR="00B16EF7" w:rsidRDefault="005C7400">
            <w:pPr>
              <w:rPr>
                <w:strike/>
                <w:sz w:val="24"/>
                <w:szCs w:val="24"/>
                <w:highlight w:val="white"/>
              </w:rPr>
            </w:pPr>
            <w:r>
              <w:rPr>
                <w:sz w:val="24"/>
                <w:szCs w:val="24"/>
                <w:highlight w:val="white"/>
              </w:rPr>
              <w:t xml:space="preserve">Об эвфемизмах </w:t>
            </w:r>
            <w:proofErr w:type="spellStart"/>
            <w:r>
              <w:rPr>
                <w:sz w:val="24"/>
                <w:szCs w:val="24"/>
                <w:highlight w:val="white"/>
              </w:rPr>
              <w:t>эвфемии</w:t>
            </w:r>
            <w:proofErr w:type="spellEnd"/>
            <w:r>
              <w:rPr>
                <w:sz w:val="24"/>
                <w:szCs w:val="24"/>
                <w:highlight w:val="white"/>
              </w:rPr>
              <w:t xml:space="preserve"> и </w:t>
            </w:r>
            <w:proofErr w:type="spellStart"/>
            <w:r>
              <w:rPr>
                <w:sz w:val="24"/>
                <w:szCs w:val="24"/>
                <w:highlight w:val="white"/>
              </w:rPr>
              <w:t>эвфемизации</w:t>
            </w:r>
            <w:proofErr w:type="spellEnd"/>
            <w:r>
              <w:rPr>
                <w:sz w:val="24"/>
                <w:szCs w:val="24"/>
                <w:highlight w:val="white"/>
              </w:rPr>
              <w:t>: Обзор лингвистических исследовании и перспектива исследования</w:t>
            </w:r>
          </w:p>
        </w:tc>
        <w:tc>
          <w:tcPr>
            <w:tcW w:w="1134" w:type="dxa"/>
            <w:tcBorders>
              <w:top w:val="single" w:sz="4" w:space="0" w:color="000000"/>
              <w:left w:val="single" w:sz="4" w:space="0" w:color="000000"/>
              <w:bottom w:val="single" w:sz="4" w:space="0" w:color="000000"/>
              <w:right w:val="single" w:sz="4" w:space="0" w:color="000000"/>
            </w:tcBorders>
          </w:tcPr>
          <w:p w14:paraId="0E5BBCA6"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7060ED91" w14:textId="77777777" w:rsidR="00B16EF7" w:rsidRPr="00B94093" w:rsidRDefault="005C7400">
            <w:pPr>
              <w:rPr>
                <w:sz w:val="24"/>
                <w:szCs w:val="24"/>
                <w:highlight w:val="white"/>
                <w:lang w:val="en-US"/>
              </w:rPr>
            </w:pPr>
            <w:r>
              <w:rPr>
                <w:sz w:val="24"/>
                <w:szCs w:val="24"/>
                <w:highlight w:val="white"/>
              </w:rPr>
              <w:t xml:space="preserve">Наука и жизнь Казахстана. №6(2), 2020. – С. 369-374. </w:t>
            </w:r>
            <w:r w:rsidRPr="00B94093">
              <w:rPr>
                <w:sz w:val="24"/>
                <w:szCs w:val="24"/>
                <w:highlight w:val="white"/>
                <w:lang w:val="en-US"/>
              </w:rPr>
              <w:t xml:space="preserve">SSN 2073-333X  </w:t>
            </w:r>
            <w:r w:rsidR="00BB5CE2">
              <w:fldChar w:fldCharType="begin"/>
            </w:r>
            <w:r w:rsidR="00BB5CE2" w:rsidRPr="009322C1">
              <w:rPr>
                <w:lang w:val="en-US"/>
              </w:rPr>
              <w:instrText xml:space="preserve"> HYPERLINK "https://www.naukaizhizn.kz/index.ph%20p/journal/article/vie</w:instrText>
            </w:r>
            <w:r w:rsidR="00BB5CE2" w:rsidRPr="009322C1">
              <w:rPr>
                <w:lang w:val="en-US"/>
              </w:rPr>
              <w:instrText xml:space="preserve">w/95/95" \h </w:instrText>
            </w:r>
            <w:r w:rsidR="00BB5CE2">
              <w:fldChar w:fldCharType="separate"/>
            </w:r>
            <w:r w:rsidRPr="00B94093">
              <w:rPr>
                <w:color w:val="000000"/>
                <w:sz w:val="24"/>
                <w:szCs w:val="24"/>
                <w:highlight w:val="white"/>
                <w:u w:val="single"/>
                <w:lang w:val="en-US"/>
              </w:rPr>
              <w:t>https://www.naukaizhizn.kz/index.ph p/journal/article/view/95/95</w:t>
            </w:r>
            <w:r w:rsidR="00BB5CE2">
              <w:rPr>
                <w:color w:val="000000"/>
                <w:sz w:val="24"/>
                <w:szCs w:val="24"/>
                <w:highlight w:val="white"/>
                <w:u w:val="single"/>
                <w:lang w:val="en-US"/>
              </w:rPr>
              <w:fldChar w:fldCharType="end"/>
            </w:r>
            <w:r w:rsidRPr="00B94093">
              <w:rPr>
                <w:sz w:val="24"/>
                <w:szCs w:val="24"/>
                <w:highlight w:val="white"/>
                <w:lang w:val="en-US"/>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5186B588" w14:textId="77777777" w:rsidR="00B16EF7" w:rsidRDefault="005C7400">
            <w:pPr>
              <w:rPr>
                <w:sz w:val="24"/>
                <w:szCs w:val="24"/>
                <w:highlight w:val="white"/>
              </w:rPr>
            </w:pPr>
            <w:r>
              <w:rPr>
                <w:sz w:val="24"/>
                <w:szCs w:val="24"/>
                <w:highlight w:val="white"/>
              </w:rPr>
              <w:t>0,7</w:t>
            </w:r>
          </w:p>
        </w:tc>
        <w:tc>
          <w:tcPr>
            <w:tcW w:w="1417" w:type="dxa"/>
            <w:tcBorders>
              <w:top w:val="single" w:sz="4" w:space="0" w:color="000000"/>
              <w:left w:val="single" w:sz="4" w:space="0" w:color="000000"/>
              <w:bottom w:val="single" w:sz="4" w:space="0" w:color="000000"/>
              <w:right w:val="single" w:sz="4" w:space="0" w:color="000000"/>
            </w:tcBorders>
          </w:tcPr>
          <w:p w14:paraId="37EF04F0" w14:textId="77777777" w:rsidR="00B16EF7" w:rsidRDefault="005C7400">
            <w:pPr>
              <w:rPr>
                <w:sz w:val="24"/>
                <w:szCs w:val="24"/>
                <w:highlight w:val="white"/>
              </w:rPr>
            </w:pPr>
            <w:proofErr w:type="spellStart"/>
            <w:r>
              <w:rPr>
                <w:sz w:val="24"/>
                <w:szCs w:val="24"/>
                <w:highlight w:val="white"/>
              </w:rPr>
              <w:t>У.Жунусова</w:t>
            </w:r>
            <w:proofErr w:type="spellEnd"/>
            <w:r>
              <w:rPr>
                <w:sz w:val="24"/>
                <w:szCs w:val="24"/>
                <w:highlight w:val="white"/>
              </w:rPr>
              <w:t xml:space="preserve"> </w:t>
            </w:r>
          </w:p>
        </w:tc>
      </w:tr>
      <w:tr w:rsidR="00B16EF7" w14:paraId="75AF538B" w14:textId="77777777">
        <w:tc>
          <w:tcPr>
            <w:tcW w:w="527" w:type="dxa"/>
            <w:tcBorders>
              <w:top w:val="single" w:sz="4" w:space="0" w:color="000000"/>
              <w:left w:val="single" w:sz="4" w:space="0" w:color="000000"/>
              <w:bottom w:val="single" w:sz="4" w:space="0" w:color="000000"/>
              <w:right w:val="single" w:sz="4" w:space="0" w:color="000000"/>
            </w:tcBorders>
          </w:tcPr>
          <w:p w14:paraId="169C18A9" w14:textId="77777777" w:rsidR="00B16EF7" w:rsidRDefault="005C7400">
            <w:pPr>
              <w:tabs>
                <w:tab w:val="left" w:pos="284"/>
              </w:tabs>
              <w:ind w:right="-108"/>
              <w:rPr>
                <w:sz w:val="24"/>
                <w:szCs w:val="24"/>
                <w:highlight w:val="white"/>
              </w:rPr>
            </w:pPr>
            <w:r>
              <w:rPr>
                <w:sz w:val="24"/>
                <w:szCs w:val="24"/>
                <w:highlight w:val="white"/>
              </w:rPr>
              <w:t>17</w:t>
            </w:r>
          </w:p>
        </w:tc>
        <w:tc>
          <w:tcPr>
            <w:tcW w:w="2445" w:type="dxa"/>
            <w:tcBorders>
              <w:top w:val="single" w:sz="4" w:space="0" w:color="000000"/>
              <w:left w:val="single" w:sz="4" w:space="0" w:color="000000"/>
              <w:bottom w:val="single" w:sz="4" w:space="0" w:color="000000"/>
              <w:right w:val="single" w:sz="4" w:space="0" w:color="000000"/>
            </w:tcBorders>
          </w:tcPr>
          <w:p w14:paraId="7D6AB859" w14:textId="77777777" w:rsidR="00B16EF7" w:rsidRDefault="005C7400">
            <w:pPr>
              <w:rPr>
                <w:sz w:val="24"/>
                <w:szCs w:val="24"/>
                <w:highlight w:val="white"/>
              </w:rPr>
            </w:pPr>
            <w:r>
              <w:rPr>
                <w:sz w:val="24"/>
                <w:szCs w:val="24"/>
                <w:highlight w:val="white"/>
              </w:rPr>
              <w:t>Переводческие аспекты политического интервью</w:t>
            </w:r>
          </w:p>
          <w:p w14:paraId="022F2DF0"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6702108D"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541CC30" w14:textId="77777777"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государственного университета </w:t>
            </w:r>
            <w:proofErr w:type="spellStart"/>
            <w:r>
              <w:rPr>
                <w:sz w:val="24"/>
                <w:szCs w:val="24"/>
                <w:highlight w:val="white"/>
              </w:rPr>
              <w:t>им.Ш.Уалиханова</w:t>
            </w:r>
            <w:proofErr w:type="spellEnd"/>
            <w:r>
              <w:rPr>
                <w:sz w:val="24"/>
                <w:szCs w:val="24"/>
                <w:highlight w:val="white"/>
              </w:rPr>
              <w:t>. Серия Филологическая. № 1. – С. 206–211. – 2019</w:t>
            </w:r>
          </w:p>
          <w:p w14:paraId="58432B8C" w14:textId="77777777" w:rsidR="00B16EF7" w:rsidRDefault="005C7400">
            <w:pPr>
              <w:rPr>
                <w:sz w:val="24"/>
                <w:szCs w:val="24"/>
                <w:highlight w:val="white"/>
              </w:rPr>
            </w:pPr>
            <w:r>
              <w:rPr>
                <w:sz w:val="24"/>
                <w:szCs w:val="24"/>
                <w:highlight w:val="white"/>
              </w:rPr>
              <w:t xml:space="preserve">https://vestnikkufil.kz/&amp;journal_page=archive&amp;id= 40    </w:t>
            </w:r>
          </w:p>
        </w:tc>
        <w:tc>
          <w:tcPr>
            <w:tcW w:w="1040" w:type="dxa"/>
            <w:tcBorders>
              <w:top w:val="single" w:sz="4" w:space="0" w:color="000000"/>
              <w:left w:val="single" w:sz="4" w:space="0" w:color="000000"/>
              <w:bottom w:val="single" w:sz="4" w:space="0" w:color="000000"/>
              <w:right w:val="single" w:sz="4" w:space="0" w:color="000000"/>
            </w:tcBorders>
          </w:tcPr>
          <w:p w14:paraId="23EA7918" w14:textId="77777777" w:rsidR="00B16EF7" w:rsidRDefault="005C7400">
            <w:pPr>
              <w:rPr>
                <w:sz w:val="24"/>
                <w:szCs w:val="24"/>
                <w:highlight w:val="white"/>
              </w:rPr>
            </w:pPr>
            <w:r>
              <w:rPr>
                <w:sz w:val="24"/>
                <w:szCs w:val="24"/>
                <w:highlight w:val="white"/>
              </w:rPr>
              <w:t>0,5</w:t>
            </w:r>
          </w:p>
        </w:tc>
        <w:tc>
          <w:tcPr>
            <w:tcW w:w="1417" w:type="dxa"/>
            <w:tcBorders>
              <w:top w:val="single" w:sz="4" w:space="0" w:color="000000"/>
              <w:left w:val="single" w:sz="4" w:space="0" w:color="000000"/>
              <w:bottom w:val="single" w:sz="4" w:space="0" w:color="000000"/>
              <w:right w:val="single" w:sz="4" w:space="0" w:color="000000"/>
            </w:tcBorders>
          </w:tcPr>
          <w:p w14:paraId="75346263" w14:textId="77777777" w:rsidR="00B16EF7" w:rsidRDefault="005C7400">
            <w:pPr>
              <w:rPr>
                <w:sz w:val="24"/>
                <w:szCs w:val="24"/>
                <w:highlight w:val="white"/>
              </w:rPr>
            </w:pPr>
            <w:proofErr w:type="spellStart"/>
            <w:r>
              <w:rPr>
                <w:sz w:val="24"/>
                <w:szCs w:val="24"/>
                <w:highlight w:val="white"/>
              </w:rPr>
              <w:t>Э.Зихроллаев</w:t>
            </w:r>
            <w:proofErr w:type="spellEnd"/>
            <w:r>
              <w:rPr>
                <w:sz w:val="24"/>
                <w:szCs w:val="24"/>
                <w:highlight w:val="white"/>
              </w:rPr>
              <w:t xml:space="preserve"> </w:t>
            </w:r>
          </w:p>
        </w:tc>
      </w:tr>
      <w:tr w:rsidR="00B16EF7" w14:paraId="7409F18E" w14:textId="77777777">
        <w:tc>
          <w:tcPr>
            <w:tcW w:w="527" w:type="dxa"/>
            <w:tcBorders>
              <w:top w:val="single" w:sz="4" w:space="0" w:color="000000"/>
              <w:left w:val="single" w:sz="4" w:space="0" w:color="000000"/>
              <w:bottom w:val="single" w:sz="4" w:space="0" w:color="000000"/>
              <w:right w:val="single" w:sz="4" w:space="0" w:color="000000"/>
            </w:tcBorders>
          </w:tcPr>
          <w:p w14:paraId="6224E4C5" w14:textId="77777777" w:rsidR="00B16EF7" w:rsidRDefault="005C7400">
            <w:pPr>
              <w:tabs>
                <w:tab w:val="left" w:pos="284"/>
              </w:tabs>
              <w:ind w:right="-108"/>
              <w:rPr>
                <w:sz w:val="24"/>
                <w:szCs w:val="24"/>
                <w:highlight w:val="white"/>
              </w:rPr>
            </w:pPr>
            <w:r>
              <w:rPr>
                <w:sz w:val="24"/>
                <w:szCs w:val="24"/>
                <w:highlight w:val="white"/>
              </w:rPr>
              <w:t>18</w:t>
            </w:r>
          </w:p>
        </w:tc>
        <w:tc>
          <w:tcPr>
            <w:tcW w:w="2445" w:type="dxa"/>
            <w:tcBorders>
              <w:top w:val="single" w:sz="4" w:space="0" w:color="000000"/>
              <w:left w:val="single" w:sz="4" w:space="0" w:color="000000"/>
              <w:bottom w:val="single" w:sz="4" w:space="0" w:color="000000"/>
              <w:right w:val="single" w:sz="4" w:space="0" w:color="000000"/>
            </w:tcBorders>
          </w:tcPr>
          <w:p w14:paraId="3C693B59" w14:textId="77777777" w:rsidR="00B16EF7" w:rsidRDefault="005C7400">
            <w:pPr>
              <w:jc w:val="both"/>
              <w:rPr>
                <w:sz w:val="24"/>
                <w:szCs w:val="24"/>
                <w:highlight w:val="white"/>
              </w:rPr>
            </w:pPr>
            <w:r>
              <w:rPr>
                <w:sz w:val="24"/>
                <w:szCs w:val="24"/>
                <w:highlight w:val="white"/>
              </w:rPr>
              <w:t xml:space="preserve">Особенности перевода лингвостилистических средств выражения </w:t>
            </w:r>
            <w:proofErr w:type="spellStart"/>
            <w:r>
              <w:rPr>
                <w:sz w:val="24"/>
                <w:szCs w:val="24"/>
                <w:highlight w:val="white"/>
              </w:rPr>
              <w:t>менасивных</w:t>
            </w:r>
            <w:proofErr w:type="spellEnd"/>
            <w:r>
              <w:rPr>
                <w:sz w:val="24"/>
                <w:szCs w:val="24"/>
                <w:highlight w:val="white"/>
              </w:rPr>
              <w:t xml:space="preserve"> речевых актов политического дискурса с английского на русский язык</w:t>
            </w:r>
          </w:p>
          <w:p w14:paraId="2C16A0BF"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7B2189F0"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0B5B220" w14:textId="77777777" w:rsidR="00B16EF7" w:rsidRDefault="005C7400">
            <w:pPr>
              <w:rPr>
                <w:sz w:val="24"/>
                <w:szCs w:val="24"/>
                <w:highlight w:val="white"/>
              </w:rPr>
            </w:pPr>
            <w:r>
              <w:rPr>
                <w:sz w:val="24"/>
                <w:szCs w:val="24"/>
                <w:highlight w:val="white"/>
              </w:rPr>
              <w:t xml:space="preserve">Вестник </w:t>
            </w:r>
            <w:proofErr w:type="spellStart"/>
            <w:r>
              <w:rPr>
                <w:sz w:val="24"/>
                <w:szCs w:val="24"/>
                <w:highlight w:val="white"/>
              </w:rPr>
              <w:t>Кокшетауского</w:t>
            </w:r>
            <w:proofErr w:type="spellEnd"/>
            <w:r>
              <w:rPr>
                <w:sz w:val="24"/>
                <w:szCs w:val="24"/>
                <w:highlight w:val="white"/>
              </w:rPr>
              <w:t xml:space="preserve"> Государственного университета имени </w:t>
            </w:r>
            <w:proofErr w:type="spellStart"/>
            <w:r>
              <w:rPr>
                <w:sz w:val="24"/>
                <w:szCs w:val="24"/>
                <w:highlight w:val="white"/>
              </w:rPr>
              <w:t>Ш.Уалиханова</w:t>
            </w:r>
            <w:proofErr w:type="spellEnd"/>
            <w:r>
              <w:rPr>
                <w:sz w:val="24"/>
                <w:szCs w:val="24"/>
                <w:highlight w:val="white"/>
              </w:rPr>
              <w:t xml:space="preserve">. Серия филологическая. – Кокшетау, 2019. – №2. – C. 155 – 163. ISSN 16082206. chrome-extension://efaidnbmnnnibpcajpcglclefindmkaj/https://rmebrk.kz/journals/5366/1182.pdf </w:t>
            </w:r>
          </w:p>
        </w:tc>
        <w:tc>
          <w:tcPr>
            <w:tcW w:w="1040" w:type="dxa"/>
            <w:tcBorders>
              <w:top w:val="single" w:sz="4" w:space="0" w:color="000000"/>
              <w:left w:val="single" w:sz="4" w:space="0" w:color="000000"/>
              <w:bottom w:val="single" w:sz="4" w:space="0" w:color="000000"/>
              <w:right w:val="single" w:sz="4" w:space="0" w:color="000000"/>
            </w:tcBorders>
          </w:tcPr>
          <w:p w14:paraId="657F4BDE" w14:textId="77777777" w:rsidR="00B16EF7" w:rsidRDefault="005C7400">
            <w:pPr>
              <w:rPr>
                <w:sz w:val="24"/>
                <w:szCs w:val="24"/>
                <w:highlight w:val="white"/>
              </w:rPr>
            </w:pPr>
            <w:r>
              <w:rPr>
                <w:sz w:val="24"/>
                <w:szCs w:val="24"/>
                <w:highlight w:val="white"/>
              </w:rPr>
              <w:t>0,56</w:t>
            </w:r>
          </w:p>
        </w:tc>
        <w:tc>
          <w:tcPr>
            <w:tcW w:w="1417" w:type="dxa"/>
            <w:tcBorders>
              <w:top w:val="single" w:sz="4" w:space="0" w:color="000000"/>
              <w:left w:val="single" w:sz="4" w:space="0" w:color="000000"/>
              <w:bottom w:val="single" w:sz="4" w:space="0" w:color="000000"/>
              <w:right w:val="single" w:sz="4" w:space="0" w:color="000000"/>
            </w:tcBorders>
          </w:tcPr>
          <w:p w14:paraId="5F8E601C" w14:textId="77777777" w:rsidR="00B16EF7" w:rsidRDefault="005C7400">
            <w:pPr>
              <w:rPr>
                <w:sz w:val="24"/>
                <w:szCs w:val="24"/>
                <w:highlight w:val="white"/>
              </w:rPr>
            </w:pPr>
            <w:proofErr w:type="spellStart"/>
            <w:r>
              <w:rPr>
                <w:sz w:val="24"/>
                <w:szCs w:val="24"/>
                <w:highlight w:val="white"/>
              </w:rPr>
              <w:t>Ш.Хамраева</w:t>
            </w:r>
            <w:proofErr w:type="spellEnd"/>
            <w:r>
              <w:rPr>
                <w:sz w:val="24"/>
                <w:szCs w:val="24"/>
                <w:highlight w:val="white"/>
              </w:rPr>
              <w:t xml:space="preserve"> </w:t>
            </w:r>
          </w:p>
        </w:tc>
      </w:tr>
      <w:tr w:rsidR="00B16EF7" w14:paraId="3F9C778E" w14:textId="77777777">
        <w:tc>
          <w:tcPr>
            <w:tcW w:w="527" w:type="dxa"/>
            <w:tcBorders>
              <w:top w:val="single" w:sz="4" w:space="0" w:color="000000"/>
              <w:left w:val="single" w:sz="4" w:space="0" w:color="000000"/>
              <w:bottom w:val="single" w:sz="4" w:space="0" w:color="000000"/>
              <w:right w:val="single" w:sz="4" w:space="0" w:color="000000"/>
            </w:tcBorders>
          </w:tcPr>
          <w:p w14:paraId="3C84B731" w14:textId="77777777" w:rsidR="00B16EF7" w:rsidRDefault="005C7400">
            <w:pPr>
              <w:tabs>
                <w:tab w:val="left" w:pos="284"/>
              </w:tabs>
              <w:ind w:right="-108"/>
              <w:rPr>
                <w:sz w:val="24"/>
                <w:szCs w:val="24"/>
                <w:highlight w:val="white"/>
              </w:rPr>
            </w:pPr>
            <w:r>
              <w:rPr>
                <w:sz w:val="24"/>
                <w:szCs w:val="24"/>
                <w:highlight w:val="white"/>
              </w:rPr>
              <w:t>19</w:t>
            </w:r>
          </w:p>
        </w:tc>
        <w:tc>
          <w:tcPr>
            <w:tcW w:w="2445" w:type="dxa"/>
            <w:tcBorders>
              <w:top w:val="single" w:sz="4" w:space="0" w:color="000000"/>
              <w:left w:val="single" w:sz="4" w:space="0" w:color="000000"/>
              <w:bottom w:val="single" w:sz="4" w:space="0" w:color="000000"/>
              <w:right w:val="single" w:sz="4" w:space="0" w:color="000000"/>
            </w:tcBorders>
          </w:tcPr>
          <w:p w14:paraId="4A74AE23" w14:textId="77777777" w:rsidR="00B16EF7" w:rsidRDefault="005C7400">
            <w:pPr>
              <w:rPr>
                <w:sz w:val="24"/>
                <w:szCs w:val="24"/>
                <w:highlight w:val="white"/>
              </w:rPr>
            </w:pPr>
            <w:r>
              <w:rPr>
                <w:sz w:val="24"/>
                <w:szCs w:val="24"/>
                <w:highlight w:val="white"/>
              </w:rPr>
              <w:t>Развитие теории оценки в современной лингвистике</w:t>
            </w:r>
          </w:p>
        </w:tc>
        <w:tc>
          <w:tcPr>
            <w:tcW w:w="1134" w:type="dxa"/>
            <w:tcBorders>
              <w:top w:val="single" w:sz="4" w:space="0" w:color="000000"/>
              <w:left w:val="single" w:sz="4" w:space="0" w:color="000000"/>
              <w:bottom w:val="single" w:sz="4" w:space="0" w:color="000000"/>
              <w:right w:val="single" w:sz="4" w:space="0" w:color="000000"/>
            </w:tcBorders>
          </w:tcPr>
          <w:p w14:paraId="79495EA9"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0EC17375" w14:textId="43994D27" w:rsidR="00B16EF7" w:rsidRDefault="005C7400">
            <w:pPr>
              <w:rPr>
                <w:sz w:val="24"/>
                <w:szCs w:val="24"/>
                <w:highlight w:val="white"/>
              </w:rPr>
            </w:pPr>
            <w:proofErr w:type="spellStart"/>
            <w:r>
              <w:rPr>
                <w:sz w:val="24"/>
                <w:szCs w:val="24"/>
                <w:highlight w:val="white"/>
              </w:rPr>
              <w:t>Хабаршы</w:t>
            </w:r>
            <w:proofErr w:type="spellEnd"/>
            <w:r>
              <w:rPr>
                <w:sz w:val="24"/>
                <w:szCs w:val="24"/>
                <w:highlight w:val="white"/>
              </w:rPr>
              <w:t xml:space="preserve"> ЕНУ </w:t>
            </w:r>
            <w:proofErr w:type="spellStart"/>
            <w:r>
              <w:rPr>
                <w:sz w:val="24"/>
                <w:szCs w:val="24"/>
                <w:highlight w:val="white"/>
              </w:rPr>
              <w:t>им.Гумилева</w:t>
            </w:r>
            <w:proofErr w:type="spellEnd"/>
            <w:r w:rsidR="004A7BE4">
              <w:rPr>
                <w:sz w:val="24"/>
                <w:szCs w:val="24"/>
                <w:highlight w:val="white"/>
              </w:rPr>
              <w:t xml:space="preserve">. – 2018. - </w:t>
            </w:r>
            <w:r>
              <w:rPr>
                <w:sz w:val="24"/>
                <w:szCs w:val="24"/>
                <w:highlight w:val="white"/>
              </w:rPr>
              <w:t xml:space="preserve"> № 2 (123)</w:t>
            </w:r>
            <w:r w:rsidR="004A7BE4">
              <w:rPr>
                <w:sz w:val="24"/>
                <w:szCs w:val="24"/>
                <w:highlight w:val="white"/>
              </w:rPr>
              <w:t>. – С.</w:t>
            </w:r>
            <w:r>
              <w:rPr>
                <w:sz w:val="24"/>
                <w:szCs w:val="24"/>
                <w:highlight w:val="white"/>
              </w:rPr>
              <w:t xml:space="preserve"> 86-96;</w:t>
            </w:r>
          </w:p>
          <w:p w14:paraId="2E76FEEF" w14:textId="77777777" w:rsidR="00B16EF7" w:rsidRDefault="00B1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rPr>
            </w:pPr>
          </w:p>
        </w:tc>
        <w:tc>
          <w:tcPr>
            <w:tcW w:w="1040" w:type="dxa"/>
            <w:tcBorders>
              <w:top w:val="single" w:sz="4" w:space="0" w:color="000000"/>
              <w:left w:val="single" w:sz="4" w:space="0" w:color="000000"/>
              <w:bottom w:val="single" w:sz="4" w:space="0" w:color="000000"/>
              <w:right w:val="single" w:sz="4" w:space="0" w:color="000000"/>
            </w:tcBorders>
          </w:tcPr>
          <w:p w14:paraId="261EEFD7" w14:textId="77777777" w:rsidR="00B16EF7" w:rsidRDefault="005C7400">
            <w:pPr>
              <w:rPr>
                <w:sz w:val="24"/>
                <w:szCs w:val="24"/>
                <w:highlight w:val="white"/>
              </w:rPr>
            </w:pPr>
            <w:r>
              <w:rPr>
                <w:sz w:val="24"/>
                <w:szCs w:val="24"/>
                <w:highlight w:val="white"/>
              </w:rPr>
              <w:t>0,62</w:t>
            </w:r>
          </w:p>
        </w:tc>
        <w:tc>
          <w:tcPr>
            <w:tcW w:w="1417" w:type="dxa"/>
            <w:tcBorders>
              <w:top w:val="single" w:sz="4" w:space="0" w:color="000000"/>
              <w:left w:val="single" w:sz="4" w:space="0" w:color="000000"/>
              <w:bottom w:val="single" w:sz="4" w:space="0" w:color="000000"/>
              <w:right w:val="single" w:sz="4" w:space="0" w:color="000000"/>
            </w:tcBorders>
          </w:tcPr>
          <w:p w14:paraId="0BE3DCDB" w14:textId="77777777" w:rsidR="00B16EF7" w:rsidRDefault="005C7400">
            <w:pPr>
              <w:rPr>
                <w:sz w:val="24"/>
                <w:szCs w:val="24"/>
                <w:highlight w:val="white"/>
              </w:rPr>
            </w:pPr>
            <w:r>
              <w:rPr>
                <w:sz w:val="24"/>
                <w:szCs w:val="24"/>
                <w:highlight w:val="white"/>
              </w:rPr>
              <w:t>Искакова Н.</w:t>
            </w:r>
          </w:p>
        </w:tc>
      </w:tr>
      <w:tr w:rsidR="00B16EF7" w14:paraId="53ED76C0" w14:textId="77777777">
        <w:tc>
          <w:tcPr>
            <w:tcW w:w="527" w:type="dxa"/>
            <w:tcBorders>
              <w:top w:val="single" w:sz="4" w:space="0" w:color="000000"/>
              <w:left w:val="single" w:sz="4" w:space="0" w:color="000000"/>
              <w:bottom w:val="single" w:sz="4" w:space="0" w:color="000000"/>
              <w:right w:val="single" w:sz="4" w:space="0" w:color="000000"/>
            </w:tcBorders>
          </w:tcPr>
          <w:p w14:paraId="70A34CB0" w14:textId="77777777" w:rsidR="00B16EF7" w:rsidRDefault="005C7400">
            <w:pPr>
              <w:tabs>
                <w:tab w:val="left" w:pos="284"/>
              </w:tabs>
              <w:ind w:right="-108"/>
              <w:rPr>
                <w:sz w:val="24"/>
                <w:szCs w:val="24"/>
                <w:highlight w:val="white"/>
              </w:rPr>
            </w:pPr>
            <w:r>
              <w:rPr>
                <w:sz w:val="24"/>
                <w:szCs w:val="24"/>
                <w:highlight w:val="white"/>
              </w:rPr>
              <w:t>20</w:t>
            </w:r>
          </w:p>
        </w:tc>
        <w:tc>
          <w:tcPr>
            <w:tcW w:w="2445" w:type="dxa"/>
            <w:tcBorders>
              <w:top w:val="single" w:sz="4" w:space="0" w:color="000000"/>
              <w:left w:val="single" w:sz="4" w:space="0" w:color="000000"/>
              <w:bottom w:val="single" w:sz="4" w:space="0" w:color="000000"/>
              <w:right w:val="single" w:sz="4" w:space="0" w:color="000000"/>
            </w:tcBorders>
          </w:tcPr>
          <w:p w14:paraId="43C1EE6E" w14:textId="77777777" w:rsidR="00B16EF7" w:rsidRDefault="005C7400">
            <w:pPr>
              <w:rPr>
                <w:sz w:val="24"/>
                <w:szCs w:val="24"/>
                <w:highlight w:val="white"/>
              </w:rPr>
            </w:pPr>
            <w:proofErr w:type="spellStart"/>
            <w:r>
              <w:rPr>
                <w:sz w:val="24"/>
                <w:szCs w:val="24"/>
                <w:highlight w:val="white"/>
              </w:rPr>
              <w:t>Интердисциплинарный</w:t>
            </w:r>
            <w:proofErr w:type="spellEnd"/>
            <w:r>
              <w:rPr>
                <w:sz w:val="24"/>
                <w:szCs w:val="24"/>
                <w:highlight w:val="white"/>
              </w:rPr>
              <w:t xml:space="preserve"> подход в </w:t>
            </w:r>
            <w:proofErr w:type="spellStart"/>
            <w:r>
              <w:rPr>
                <w:sz w:val="24"/>
                <w:szCs w:val="24"/>
                <w:highlight w:val="white"/>
              </w:rPr>
              <w:t>медалингвистике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1E4BA6C" w14:textId="77777777" w:rsidR="00B16EF7" w:rsidRDefault="005C7400">
            <w:pPr>
              <w:rPr>
                <w:sz w:val="24"/>
                <w:szCs w:val="24"/>
                <w:highlight w:val="white"/>
              </w:rPr>
            </w:pPr>
            <w:r>
              <w:rPr>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ED06726" w14:textId="4AB723DE" w:rsidR="00B16EF7" w:rsidRDefault="005C7400">
            <w:pPr>
              <w:jc w:val="both"/>
              <w:rPr>
                <w:sz w:val="24"/>
                <w:szCs w:val="24"/>
                <w:highlight w:val="white"/>
              </w:rPr>
            </w:pPr>
            <w:proofErr w:type="spellStart"/>
            <w:r>
              <w:rPr>
                <w:sz w:val="24"/>
                <w:szCs w:val="24"/>
                <w:highlight w:val="white"/>
              </w:rPr>
              <w:t>Хабаршы</w:t>
            </w:r>
            <w:proofErr w:type="spellEnd"/>
            <w:r>
              <w:rPr>
                <w:sz w:val="24"/>
                <w:szCs w:val="24"/>
                <w:highlight w:val="white"/>
              </w:rPr>
              <w:t xml:space="preserve"> ЕНУ </w:t>
            </w:r>
            <w:proofErr w:type="spellStart"/>
            <w:r>
              <w:rPr>
                <w:sz w:val="24"/>
                <w:szCs w:val="24"/>
                <w:highlight w:val="white"/>
              </w:rPr>
              <w:t>им.Гумилева</w:t>
            </w:r>
            <w:proofErr w:type="spellEnd"/>
            <w:r w:rsidR="004A7BE4">
              <w:rPr>
                <w:sz w:val="24"/>
                <w:szCs w:val="24"/>
                <w:highlight w:val="white"/>
              </w:rPr>
              <w:t>. -  2017. - №</w:t>
            </w:r>
            <w:r>
              <w:rPr>
                <w:sz w:val="24"/>
                <w:szCs w:val="24"/>
                <w:highlight w:val="white"/>
              </w:rPr>
              <w:t xml:space="preserve"> 3 (118)</w:t>
            </w:r>
            <w:r w:rsidR="004A7BE4">
              <w:rPr>
                <w:sz w:val="24"/>
                <w:szCs w:val="24"/>
                <w:highlight w:val="white"/>
              </w:rPr>
              <w:t>. – С.</w:t>
            </w:r>
            <w:r>
              <w:rPr>
                <w:sz w:val="24"/>
                <w:szCs w:val="24"/>
                <w:highlight w:val="white"/>
              </w:rPr>
              <w:t xml:space="preserve"> 420-426</w:t>
            </w:r>
          </w:p>
        </w:tc>
        <w:tc>
          <w:tcPr>
            <w:tcW w:w="1040" w:type="dxa"/>
            <w:tcBorders>
              <w:top w:val="single" w:sz="4" w:space="0" w:color="000000"/>
              <w:left w:val="single" w:sz="4" w:space="0" w:color="000000"/>
              <w:bottom w:val="single" w:sz="4" w:space="0" w:color="000000"/>
              <w:right w:val="single" w:sz="4" w:space="0" w:color="000000"/>
            </w:tcBorders>
          </w:tcPr>
          <w:p w14:paraId="5C11F333" w14:textId="77777777" w:rsidR="00B16EF7" w:rsidRDefault="00B16EF7">
            <w:pPr>
              <w:rPr>
                <w:sz w:val="24"/>
                <w:szCs w:val="24"/>
                <w:highlight w:val="white"/>
              </w:rPr>
            </w:pPr>
          </w:p>
        </w:tc>
        <w:tc>
          <w:tcPr>
            <w:tcW w:w="1417" w:type="dxa"/>
            <w:tcBorders>
              <w:top w:val="single" w:sz="4" w:space="0" w:color="000000"/>
              <w:left w:val="single" w:sz="4" w:space="0" w:color="000000"/>
              <w:bottom w:val="single" w:sz="4" w:space="0" w:color="000000"/>
              <w:right w:val="single" w:sz="4" w:space="0" w:color="000000"/>
            </w:tcBorders>
          </w:tcPr>
          <w:p w14:paraId="37ABC691" w14:textId="77777777" w:rsidR="00B16EF7" w:rsidRDefault="005C7400">
            <w:pPr>
              <w:rPr>
                <w:sz w:val="24"/>
                <w:szCs w:val="24"/>
                <w:highlight w:val="white"/>
              </w:rPr>
            </w:pPr>
            <w:proofErr w:type="spellStart"/>
            <w:r>
              <w:rPr>
                <w:sz w:val="24"/>
                <w:szCs w:val="24"/>
                <w:highlight w:val="white"/>
              </w:rPr>
              <w:t>Теляпова</w:t>
            </w:r>
            <w:proofErr w:type="spellEnd"/>
            <w:r>
              <w:rPr>
                <w:sz w:val="24"/>
                <w:szCs w:val="24"/>
                <w:highlight w:val="white"/>
              </w:rPr>
              <w:t xml:space="preserve"> А.</w:t>
            </w:r>
          </w:p>
        </w:tc>
      </w:tr>
      <w:tr w:rsidR="00B16EF7" w14:paraId="07744B2F" w14:textId="77777777">
        <w:tc>
          <w:tcPr>
            <w:tcW w:w="527" w:type="dxa"/>
            <w:tcBorders>
              <w:top w:val="single" w:sz="4" w:space="0" w:color="000000"/>
              <w:left w:val="single" w:sz="4" w:space="0" w:color="000000"/>
              <w:bottom w:val="single" w:sz="4" w:space="0" w:color="000000"/>
              <w:right w:val="single" w:sz="4" w:space="0" w:color="000000"/>
            </w:tcBorders>
          </w:tcPr>
          <w:p w14:paraId="57F187EE" w14:textId="77777777" w:rsidR="00B16EF7" w:rsidRDefault="005C7400">
            <w:pPr>
              <w:tabs>
                <w:tab w:val="left" w:pos="284"/>
              </w:tabs>
              <w:ind w:right="-108"/>
              <w:rPr>
                <w:sz w:val="24"/>
                <w:szCs w:val="24"/>
                <w:highlight w:val="white"/>
              </w:rPr>
            </w:pPr>
            <w:r>
              <w:rPr>
                <w:sz w:val="24"/>
                <w:szCs w:val="24"/>
                <w:highlight w:val="white"/>
              </w:rPr>
              <w:t>21</w:t>
            </w:r>
          </w:p>
        </w:tc>
        <w:tc>
          <w:tcPr>
            <w:tcW w:w="2445" w:type="dxa"/>
            <w:tcBorders>
              <w:top w:val="single" w:sz="4" w:space="0" w:color="000000"/>
              <w:left w:val="single" w:sz="4" w:space="0" w:color="000000"/>
              <w:bottom w:val="single" w:sz="4" w:space="0" w:color="000000"/>
              <w:right w:val="single" w:sz="4" w:space="0" w:color="000000"/>
            </w:tcBorders>
          </w:tcPr>
          <w:p w14:paraId="67F889AE" w14:textId="77777777" w:rsidR="00B16EF7" w:rsidRDefault="005C7400">
            <w:pPr>
              <w:rPr>
                <w:sz w:val="24"/>
                <w:szCs w:val="24"/>
                <w:highlight w:val="white"/>
              </w:rPr>
            </w:pPr>
            <w:proofErr w:type="spellStart"/>
            <w:r>
              <w:rPr>
                <w:sz w:val="24"/>
                <w:szCs w:val="24"/>
                <w:highlight w:val="white"/>
              </w:rPr>
              <w:t>Ілеспе</w:t>
            </w:r>
            <w:proofErr w:type="spellEnd"/>
            <w:r>
              <w:rPr>
                <w:sz w:val="24"/>
                <w:szCs w:val="24"/>
                <w:highlight w:val="white"/>
              </w:rPr>
              <w:t xml:space="preserve"> </w:t>
            </w:r>
            <w:proofErr w:type="spellStart"/>
            <w:r>
              <w:rPr>
                <w:sz w:val="24"/>
                <w:szCs w:val="24"/>
                <w:highlight w:val="white"/>
              </w:rPr>
              <w:t>аудармадағы</w:t>
            </w:r>
            <w:proofErr w:type="spellEnd"/>
            <w:r>
              <w:rPr>
                <w:sz w:val="24"/>
                <w:szCs w:val="24"/>
                <w:highlight w:val="white"/>
              </w:rPr>
              <w:t xml:space="preserve"> </w:t>
            </w:r>
            <w:proofErr w:type="spellStart"/>
            <w:r>
              <w:rPr>
                <w:sz w:val="24"/>
                <w:szCs w:val="24"/>
                <w:highlight w:val="white"/>
              </w:rPr>
              <w:t>коммуникативтік</w:t>
            </w:r>
            <w:proofErr w:type="spellEnd"/>
            <w:r>
              <w:rPr>
                <w:sz w:val="24"/>
                <w:szCs w:val="24"/>
                <w:highlight w:val="white"/>
              </w:rPr>
              <w:t xml:space="preserve"> </w:t>
            </w:r>
            <w:proofErr w:type="spellStart"/>
            <w:r>
              <w:rPr>
                <w:sz w:val="24"/>
                <w:szCs w:val="24"/>
                <w:highlight w:val="white"/>
              </w:rPr>
              <w:t>жағдаят</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4C6B858" w14:textId="77777777" w:rsidR="00B16EF7" w:rsidRDefault="005C7400">
            <w:pPr>
              <w:rPr>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4F17B0E5" w14:textId="77FF4501" w:rsidR="00B16EF7" w:rsidRDefault="005C7400" w:rsidP="00341323">
            <w:pPr>
              <w:shd w:val="clear" w:color="auto" w:fill="FFFFFF"/>
              <w:rPr>
                <w:sz w:val="24"/>
                <w:szCs w:val="24"/>
                <w:highlight w:val="white"/>
              </w:rPr>
            </w:pPr>
            <w:proofErr w:type="spellStart"/>
            <w:r>
              <w:rPr>
                <w:sz w:val="24"/>
                <w:szCs w:val="24"/>
                <w:highlight w:val="white"/>
              </w:rPr>
              <w:t>Тіл</w:t>
            </w:r>
            <w:proofErr w:type="spellEnd"/>
            <w:r>
              <w:rPr>
                <w:sz w:val="24"/>
                <w:szCs w:val="24"/>
                <w:highlight w:val="white"/>
              </w:rPr>
              <w:t xml:space="preserve"> </w:t>
            </w:r>
            <w:proofErr w:type="spellStart"/>
            <w:r>
              <w:rPr>
                <w:sz w:val="24"/>
                <w:szCs w:val="24"/>
                <w:highlight w:val="white"/>
              </w:rPr>
              <w:t>таным</w:t>
            </w:r>
            <w:proofErr w:type="spellEnd"/>
            <w:r>
              <w:rPr>
                <w:sz w:val="24"/>
                <w:szCs w:val="24"/>
                <w:highlight w:val="white"/>
              </w:rPr>
              <w:t>.</w:t>
            </w:r>
            <w:r w:rsidR="00341323">
              <w:rPr>
                <w:sz w:val="24"/>
                <w:szCs w:val="24"/>
                <w:highlight w:val="white"/>
              </w:rPr>
              <w:t xml:space="preserve"> Серия: Филологические науки. –Институт языкознания им. </w:t>
            </w:r>
            <w:r w:rsidR="00341323">
              <w:rPr>
                <w:sz w:val="24"/>
                <w:szCs w:val="24"/>
                <w:highlight w:val="white"/>
              </w:rPr>
              <w:lastRenderedPageBreak/>
              <w:t xml:space="preserve">А. </w:t>
            </w:r>
            <w:proofErr w:type="spellStart"/>
            <w:r w:rsidR="00341323">
              <w:rPr>
                <w:sz w:val="24"/>
                <w:szCs w:val="24"/>
                <w:highlight w:val="white"/>
              </w:rPr>
              <w:t>Байтұрсынұлы</w:t>
            </w:r>
            <w:proofErr w:type="spellEnd"/>
            <w:r w:rsidR="00341323">
              <w:rPr>
                <w:sz w:val="24"/>
                <w:szCs w:val="24"/>
                <w:highlight w:val="white"/>
              </w:rPr>
              <w:t xml:space="preserve">. - </w:t>
            </w:r>
            <w:r>
              <w:rPr>
                <w:sz w:val="24"/>
                <w:szCs w:val="24"/>
                <w:highlight w:val="white"/>
              </w:rPr>
              <w:t xml:space="preserve"> 2012</w:t>
            </w:r>
            <w:r w:rsidR="00341323">
              <w:rPr>
                <w:sz w:val="24"/>
                <w:szCs w:val="24"/>
                <w:highlight w:val="white"/>
              </w:rPr>
              <w:t xml:space="preserve">. - </w:t>
            </w:r>
            <w:r>
              <w:rPr>
                <w:sz w:val="24"/>
                <w:szCs w:val="24"/>
                <w:highlight w:val="white"/>
              </w:rPr>
              <w:t xml:space="preserve"> № 4. </w:t>
            </w:r>
          </w:p>
        </w:tc>
        <w:tc>
          <w:tcPr>
            <w:tcW w:w="1040" w:type="dxa"/>
            <w:tcBorders>
              <w:top w:val="single" w:sz="4" w:space="0" w:color="000000"/>
              <w:left w:val="single" w:sz="4" w:space="0" w:color="000000"/>
              <w:bottom w:val="single" w:sz="4" w:space="0" w:color="000000"/>
              <w:right w:val="single" w:sz="4" w:space="0" w:color="000000"/>
            </w:tcBorders>
          </w:tcPr>
          <w:p w14:paraId="5AEA2EE3" w14:textId="77777777" w:rsidR="00B16EF7" w:rsidRDefault="005C7400">
            <w:pPr>
              <w:rPr>
                <w:sz w:val="24"/>
                <w:szCs w:val="24"/>
                <w:highlight w:val="white"/>
              </w:rPr>
            </w:pPr>
            <w:r>
              <w:rPr>
                <w:sz w:val="24"/>
                <w:szCs w:val="24"/>
                <w:highlight w:val="white"/>
              </w:rPr>
              <w:lastRenderedPageBreak/>
              <w:t>0,8</w:t>
            </w:r>
          </w:p>
        </w:tc>
        <w:tc>
          <w:tcPr>
            <w:tcW w:w="1417" w:type="dxa"/>
            <w:tcBorders>
              <w:top w:val="single" w:sz="4" w:space="0" w:color="000000"/>
              <w:left w:val="single" w:sz="4" w:space="0" w:color="000000"/>
              <w:bottom w:val="single" w:sz="4" w:space="0" w:color="000000"/>
              <w:right w:val="single" w:sz="4" w:space="0" w:color="000000"/>
            </w:tcBorders>
          </w:tcPr>
          <w:p w14:paraId="6515914E" w14:textId="77777777" w:rsidR="00B16EF7" w:rsidRDefault="00B16EF7">
            <w:pPr>
              <w:rPr>
                <w:sz w:val="24"/>
                <w:szCs w:val="24"/>
                <w:highlight w:val="white"/>
              </w:rPr>
            </w:pPr>
          </w:p>
        </w:tc>
      </w:tr>
      <w:tr w:rsidR="00B16EF7" w14:paraId="4D3C1D9E" w14:textId="77777777">
        <w:tc>
          <w:tcPr>
            <w:tcW w:w="9632" w:type="dxa"/>
            <w:gridSpan w:val="6"/>
            <w:tcBorders>
              <w:top w:val="single" w:sz="4" w:space="0" w:color="000000"/>
              <w:left w:val="single" w:sz="4" w:space="0" w:color="000000"/>
              <w:bottom w:val="single" w:sz="4" w:space="0" w:color="000000"/>
              <w:right w:val="single" w:sz="4" w:space="0" w:color="000000"/>
            </w:tcBorders>
            <w:vAlign w:val="center"/>
          </w:tcPr>
          <w:p w14:paraId="1375087E" w14:textId="77777777" w:rsidR="00B16EF7" w:rsidRDefault="005C7400">
            <w:pPr>
              <w:ind w:right="-95"/>
              <w:jc w:val="center"/>
              <w:rPr>
                <w:b/>
                <w:sz w:val="24"/>
                <w:szCs w:val="24"/>
                <w:highlight w:val="white"/>
              </w:rPr>
            </w:pPr>
            <w:r>
              <w:rPr>
                <w:b/>
                <w:sz w:val="24"/>
                <w:szCs w:val="24"/>
                <w:highlight w:val="white"/>
              </w:rPr>
              <w:t xml:space="preserve">4. </w:t>
            </w:r>
            <w:proofErr w:type="spellStart"/>
            <w:r>
              <w:rPr>
                <w:b/>
                <w:sz w:val="24"/>
                <w:szCs w:val="24"/>
                <w:highlight w:val="white"/>
              </w:rPr>
              <w:t>Халықаралық</w:t>
            </w:r>
            <w:proofErr w:type="spellEnd"/>
            <w:r>
              <w:rPr>
                <w:b/>
                <w:sz w:val="24"/>
                <w:szCs w:val="24"/>
                <w:highlight w:val="white"/>
              </w:rPr>
              <w:t xml:space="preserve"> </w:t>
            </w:r>
            <w:proofErr w:type="spellStart"/>
            <w:r>
              <w:rPr>
                <w:b/>
                <w:sz w:val="24"/>
                <w:szCs w:val="24"/>
                <w:highlight w:val="white"/>
              </w:rPr>
              <w:t>ғылыми</w:t>
            </w:r>
            <w:proofErr w:type="spellEnd"/>
            <w:r>
              <w:rPr>
                <w:b/>
                <w:sz w:val="24"/>
                <w:szCs w:val="24"/>
                <w:highlight w:val="white"/>
              </w:rPr>
              <w:t xml:space="preserve"> </w:t>
            </w:r>
            <w:proofErr w:type="spellStart"/>
            <w:r>
              <w:rPr>
                <w:b/>
                <w:sz w:val="24"/>
                <w:szCs w:val="24"/>
                <w:highlight w:val="white"/>
              </w:rPr>
              <w:t>іс-шаралар</w:t>
            </w:r>
            <w:proofErr w:type="spellEnd"/>
            <w:r>
              <w:rPr>
                <w:b/>
                <w:sz w:val="24"/>
                <w:szCs w:val="24"/>
                <w:highlight w:val="white"/>
              </w:rPr>
              <w:t xml:space="preserve"> </w:t>
            </w:r>
            <w:proofErr w:type="spellStart"/>
            <w:r>
              <w:rPr>
                <w:b/>
                <w:sz w:val="24"/>
                <w:szCs w:val="24"/>
                <w:highlight w:val="white"/>
              </w:rPr>
              <w:t>материалдарындағы</w:t>
            </w:r>
            <w:proofErr w:type="spellEnd"/>
            <w:r>
              <w:rPr>
                <w:b/>
                <w:sz w:val="24"/>
                <w:szCs w:val="24"/>
                <w:highlight w:val="white"/>
              </w:rPr>
              <w:t xml:space="preserve"> </w:t>
            </w:r>
            <w:proofErr w:type="spellStart"/>
            <w:r>
              <w:rPr>
                <w:b/>
                <w:sz w:val="24"/>
                <w:szCs w:val="24"/>
                <w:highlight w:val="white"/>
              </w:rPr>
              <w:t>және</w:t>
            </w:r>
            <w:proofErr w:type="spellEnd"/>
            <w:r>
              <w:rPr>
                <w:b/>
                <w:sz w:val="24"/>
                <w:szCs w:val="24"/>
                <w:highlight w:val="white"/>
              </w:rPr>
              <w:t xml:space="preserve"> </w:t>
            </w:r>
            <w:proofErr w:type="spellStart"/>
            <w:r>
              <w:rPr>
                <w:b/>
                <w:sz w:val="24"/>
                <w:szCs w:val="24"/>
                <w:highlight w:val="white"/>
              </w:rPr>
              <w:t>басқа</w:t>
            </w:r>
            <w:proofErr w:type="spellEnd"/>
            <w:r>
              <w:rPr>
                <w:b/>
                <w:sz w:val="24"/>
                <w:szCs w:val="24"/>
                <w:highlight w:val="white"/>
              </w:rPr>
              <w:t xml:space="preserve"> да </w:t>
            </w:r>
            <w:proofErr w:type="spellStart"/>
            <w:r>
              <w:rPr>
                <w:b/>
                <w:sz w:val="24"/>
                <w:szCs w:val="24"/>
                <w:highlight w:val="white"/>
              </w:rPr>
              <w:t>мерзімді</w:t>
            </w:r>
            <w:proofErr w:type="spellEnd"/>
            <w:r>
              <w:rPr>
                <w:b/>
                <w:sz w:val="24"/>
                <w:szCs w:val="24"/>
                <w:highlight w:val="white"/>
              </w:rPr>
              <w:t xml:space="preserve"> </w:t>
            </w:r>
            <w:proofErr w:type="spellStart"/>
            <w:r>
              <w:rPr>
                <w:b/>
                <w:sz w:val="24"/>
                <w:szCs w:val="24"/>
                <w:highlight w:val="white"/>
              </w:rPr>
              <w:t>басылымдардағы</w:t>
            </w:r>
            <w:proofErr w:type="spellEnd"/>
            <w:r>
              <w:rPr>
                <w:b/>
                <w:sz w:val="24"/>
                <w:szCs w:val="24"/>
                <w:highlight w:val="white"/>
              </w:rPr>
              <w:t xml:space="preserve"> </w:t>
            </w:r>
            <w:proofErr w:type="spellStart"/>
            <w:r>
              <w:rPr>
                <w:b/>
                <w:sz w:val="24"/>
                <w:szCs w:val="24"/>
                <w:highlight w:val="white"/>
              </w:rPr>
              <w:t>еңбектері</w:t>
            </w:r>
            <w:proofErr w:type="spellEnd"/>
          </w:p>
          <w:p w14:paraId="0BD38904" w14:textId="77777777" w:rsidR="00B16EF7" w:rsidRDefault="005C7400">
            <w:pPr>
              <w:jc w:val="center"/>
              <w:rPr>
                <w:sz w:val="24"/>
                <w:szCs w:val="24"/>
                <w:highlight w:val="white"/>
              </w:rPr>
            </w:pPr>
            <w:r>
              <w:rPr>
                <w:b/>
                <w:sz w:val="24"/>
                <w:szCs w:val="24"/>
                <w:highlight w:val="white"/>
              </w:rPr>
              <w:t>4. Труды в материалах международных научных мероприятий и других периодических изданиях</w:t>
            </w:r>
          </w:p>
        </w:tc>
      </w:tr>
      <w:tr w:rsidR="00B16EF7" w14:paraId="062BA629" w14:textId="77777777">
        <w:tc>
          <w:tcPr>
            <w:tcW w:w="527" w:type="dxa"/>
            <w:tcBorders>
              <w:top w:val="single" w:sz="4" w:space="0" w:color="000000"/>
              <w:left w:val="single" w:sz="4" w:space="0" w:color="000000"/>
              <w:bottom w:val="single" w:sz="4" w:space="0" w:color="000000"/>
              <w:right w:val="single" w:sz="4" w:space="0" w:color="000000"/>
            </w:tcBorders>
          </w:tcPr>
          <w:p w14:paraId="164914F6" w14:textId="77777777" w:rsidR="00B16EF7" w:rsidRDefault="005C7400">
            <w:pPr>
              <w:tabs>
                <w:tab w:val="left" w:pos="426"/>
              </w:tabs>
              <w:ind w:right="-108"/>
              <w:rPr>
                <w:sz w:val="24"/>
                <w:szCs w:val="24"/>
                <w:highlight w:val="white"/>
              </w:rPr>
            </w:pPr>
            <w:r>
              <w:rPr>
                <w:sz w:val="24"/>
                <w:szCs w:val="24"/>
                <w:highlight w:val="white"/>
              </w:rPr>
              <w:t>1</w:t>
            </w:r>
          </w:p>
        </w:tc>
        <w:tc>
          <w:tcPr>
            <w:tcW w:w="2445" w:type="dxa"/>
            <w:tcBorders>
              <w:top w:val="single" w:sz="4" w:space="0" w:color="000000"/>
              <w:left w:val="single" w:sz="4" w:space="0" w:color="000000"/>
              <w:bottom w:val="single" w:sz="4" w:space="0" w:color="000000"/>
              <w:right w:val="single" w:sz="4" w:space="0" w:color="000000"/>
            </w:tcBorders>
          </w:tcPr>
          <w:p w14:paraId="0CB5DDB0" w14:textId="77777777" w:rsidR="00B16EF7" w:rsidRDefault="005C7400">
            <w:pPr>
              <w:rPr>
                <w:sz w:val="24"/>
                <w:szCs w:val="24"/>
                <w:highlight w:val="white"/>
              </w:rPr>
            </w:pPr>
            <w:proofErr w:type="spellStart"/>
            <w:r>
              <w:rPr>
                <w:sz w:val="24"/>
                <w:szCs w:val="24"/>
                <w:highlight w:val="white"/>
              </w:rPr>
              <w:t>Тілдің</w:t>
            </w:r>
            <w:proofErr w:type="spellEnd"/>
            <w:r>
              <w:rPr>
                <w:sz w:val="24"/>
                <w:szCs w:val="24"/>
                <w:highlight w:val="white"/>
              </w:rPr>
              <w:t xml:space="preserve"> </w:t>
            </w:r>
            <w:proofErr w:type="spellStart"/>
            <w:r>
              <w:rPr>
                <w:sz w:val="24"/>
                <w:szCs w:val="24"/>
                <w:highlight w:val="white"/>
              </w:rPr>
              <w:t>дыбыстық</w:t>
            </w:r>
            <w:proofErr w:type="spellEnd"/>
            <w:r>
              <w:rPr>
                <w:sz w:val="24"/>
                <w:szCs w:val="24"/>
                <w:highlight w:val="white"/>
              </w:rPr>
              <w:t xml:space="preserve"> </w:t>
            </w:r>
            <w:proofErr w:type="spellStart"/>
            <w:r>
              <w:rPr>
                <w:sz w:val="24"/>
                <w:szCs w:val="24"/>
                <w:highlight w:val="white"/>
              </w:rPr>
              <w:t>бейнелілік</w:t>
            </w:r>
            <w:proofErr w:type="spellEnd"/>
            <w:r>
              <w:rPr>
                <w:sz w:val="24"/>
                <w:szCs w:val="24"/>
                <w:highlight w:val="white"/>
              </w:rPr>
              <w:t xml:space="preserve"> </w:t>
            </w:r>
            <w:proofErr w:type="spellStart"/>
            <w:r>
              <w:rPr>
                <w:sz w:val="24"/>
                <w:szCs w:val="24"/>
                <w:highlight w:val="white"/>
              </w:rPr>
              <w:t>жүйесінің</w:t>
            </w:r>
            <w:proofErr w:type="spellEnd"/>
            <w:r>
              <w:rPr>
                <w:sz w:val="24"/>
                <w:szCs w:val="24"/>
                <w:highlight w:val="white"/>
              </w:rPr>
              <w:t xml:space="preserve"> </w:t>
            </w:r>
            <w:proofErr w:type="spellStart"/>
            <w:r>
              <w:rPr>
                <w:sz w:val="24"/>
                <w:szCs w:val="24"/>
                <w:highlight w:val="white"/>
              </w:rPr>
              <w:t>танымдық</w:t>
            </w:r>
            <w:proofErr w:type="spellEnd"/>
            <w:r>
              <w:rPr>
                <w:sz w:val="24"/>
                <w:szCs w:val="24"/>
                <w:highlight w:val="white"/>
              </w:rPr>
              <w:t xml:space="preserve"> </w:t>
            </w:r>
            <w:proofErr w:type="spellStart"/>
            <w:r>
              <w:rPr>
                <w:sz w:val="24"/>
                <w:szCs w:val="24"/>
                <w:highlight w:val="white"/>
              </w:rPr>
              <w:t>және</w:t>
            </w:r>
            <w:proofErr w:type="spellEnd"/>
          </w:p>
          <w:p w14:paraId="380664E2" w14:textId="77777777" w:rsidR="00B16EF7" w:rsidRDefault="005C7400">
            <w:pPr>
              <w:rPr>
                <w:sz w:val="24"/>
                <w:szCs w:val="24"/>
                <w:highlight w:val="white"/>
              </w:rPr>
            </w:pPr>
            <w:proofErr w:type="spellStart"/>
            <w:r>
              <w:rPr>
                <w:sz w:val="24"/>
                <w:szCs w:val="24"/>
                <w:highlight w:val="white"/>
              </w:rPr>
              <w:t>лингвомәдени</w:t>
            </w:r>
            <w:proofErr w:type="spellEnd"/>
            <w:r>
              <w:rPr>
                <w:sz w:val="24"/>
                <w:szCs w:val="24"/>
                <w:highlight w:val="white"/>
              </w:rPr>
              <w:t xml:space="preserve"> </w:t>
            </w:r>
            <w:proofErr w:type="spellStart"/>
            <w:r>
              <w:rPr>
                <w:sz w:val="24"/>
                <w:szCs w:val="24"/>
                <w:highlight w:val="white"/>
              </w:rPr>
              <w:t>аспектісі</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858F190" w14:textId="77777777" w:rsidR="00B16EF7" w:rsidRDefault="005C7400">
            <w:pPr>
              <w:rPr>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7381BBF" w14:textId="77777777" w:rsidR="00B16EF7" w:rsidRDefault="005C7400">
            <w:pPr>
              <w:shd w:val="clear" w:color="auto" w:fill="FFFFFF"/>
              <w:jc w:val="both"/>
              <w:rPr>
                <w:sz w:val="24"/>
                <w:szCs w:val="24"/>
                <w:highlight w:val="white"/>
              </w:rPr>
            </w:pPr>
            <w:proofErr w:type="spellStart"/>
            <w:r>
              <w:rPr>
                <w:sz w:val="24"/>
                <w:szCs w:val="24"/>
                <w:highlight w:val="white"/>
              </w:rPr>
              <w:t>Белгілі</w:t>
            </w:r>
            <w:proofErr w:type="spellEnd"/>
            <w:r>
              <w:rPr>
                <w:sz w:val="24"/>
                <w:szCs w:val="24"/>
                <w:highlight w:val="white"/>
              </w:rPr>
              <w:t xml:space="preserve"> </w:t>
            </w:r>
            <w:proofErr w:type="spellStart"/>
            <w:r>
              <w:rPr>
                <w:sz w:val="24"/>
                <w:szCs w:val="24"/>
                <w:highlight w:val="white"/>
              </w:rPr>
              <w:t>тілтанушы</w:t>
            </w:r>
            <w:proofErr w:type="spellEnd"/>
            <w:r>
              <w:rPr>
                <w:sz w:val="24"/>
                <w:szCs w:val="24"/>
                <w:highlight w:val="white"/>
              </w:rPr>
              <w:t xml:space="preserve"> </w:t>
            </w:r>
            <w:proofErr w:type="spellStart"/>
            <w:r>
              <w:rPr>
                <w:sz w:val="24"/>
                <w:szCs w:val="24"/>
                <w:highlight w:val="white"/>
              </w:rPr>
              <w:t>ғалым</w:t>
            </w:r>
            <w:proofErr w:type="spellEnd"/>
            <w:r>
              <w:rPr>
                <w:sz w:val="24"/>
                <w:szCs w:val="24"/>
                <w:highlight w:val="white"/>
              </w:rPr>
              <w:t xml:space="preserve">, филология </w:t>
            </w:r>
            <w:proofErr w:type="spellStart"/>
            <w:r>
              <w:rPr>
                <w:sz w:val="24"/>
                <w:szCs w:val="24"/>
                <w:highlight w:val="white"/>
              </w:rPr>
              <w:t>ғылымдарының</w:t>
            </w:r>
            <w:proofErr w:type="spellEnd"/>
            <w:r>
              <w:rPr>
                <w:sz w:val="24"/>
                <w:szCs w:val="24"/>
                <w:highlight w:val="white"/>
              </w:rPr>
              <w:t xml:space="preserve"> </w:t>
            </w:r>
            <w:proofErr w:type="spellStart"/>
            <w:r>
              <w:rPr>
                <w:sz w:val="24"/>
                <w:szCs w:val="24"/>
                <w:highlight w:val="white"/>
              </w:rPr>
              <w:t>докторы</w:t>
            </w:r>
            <w:proofErr w:type="spellEnd"/>
            <w:r>
              <w:rPr>
                <w:sz w:val="24"/>
                <w:szCs w:val="24"/>
                <w:highlight w:val="white"/>
              </w:rPr>
              <w:t xml:space="preserve">, профессор К. Ш. </w:t>
            </w:r>
            <w:proofErr w:type="spellStart"/>
            <w:r>
              <w:rPr>
                <w:sz w:val="24"/>
                <w:szCs w:val="24"/>
                <w:highlight w:val="white"/>
              </w:rPr>
              <w:t>Хұсайынның</w:t>
            </w:r>
            <w:proofErr w:type="spellEnd"/>
            <w:r>
              <w:rPr>
                <w:sz w:val="24"/>
                <w:szCs w:val="24"/>
                <w:highlight w:val="white"/>
              </w:rPr>
              <w:t xml:space="preserve"> </w:t>
            </w:r>
            <w:proofErr w:type="spellStart"/>
            <w:r>
              <w:rPr>
                <w:sz w:val="24"/>
                <w:szCs w:val="24"/>
                <w:highlight w:val="white"/>
              </w:rPr>
              <w:t>туғанына</w:t>
            </w:r>
            <w:proofErr w:type="spellEnd"/>
          </w:p>
          <w:p w14:paraId="7E8D4094" w14:textId="77777777" w:rsidR="00B16EF7" w:rsidRDefault="005C7400">
            <w:pPr>
              <w:rPr>
                <w:sz w:val="24"/>
                <w:szCs w:val="24"/>
                <w:highlight w:val="white"/>
              </w:rPr>
            </w:pPr>
            <w:r>
              <w:rPr>
                <w:sz w:val="24"/>
                <w:szCs w:val="24"/>
                <w:highlight w:val="white"/>
              </w:rPr>
              <w:t xml:space="preserve">80 </w:t>
            </w:r>
            <w:proofErr w:type="spellStart"/>
            <w:r>
              <w:rPr>
                <w:sz w:val="24"/>
                <w:szCs w:val="24"/>
                <w:highlight w:val="white"/>
              </w:rPr>
              <w:t>жыл</w:t>
            </w:r>
            <w:proofErr w:type="spellEnd"/>
            <w:r>
              <w:rPr>
                <w:sz w:val="24"/>
                <w:szCs w:val="24"/>
                <w:highlight w:val="white"/>
              </w:rPr>
              <w:t xml:space="preserve"> </w:t>
            </w:r>
            <w:proofErr w:type="spellStart"/>
            <w:r>
              <w:rPr>
                <w:sz w:val="24"/>
                <w:szCs w:val="24"/>
                <w:highlight w:val="white"/>
              </w:rPr>
              <w:t>толуына</w:t>
            </w:r>
            <w:proofErr w:type="spellEnd"/>
            <w:r>
              <w:rPr>
                <w:sz w:val="24"/>
                <w:szCs w:val="24"/>
                <w:highlight w:val="white"/>
              </w:rPr>
              <w:t xml:space="preserve"> </w:t>
            </w:r>
            <w:proofErr w:type="spellStart"/>
            <w:r>
              <w:rPr>
                <w:sz w:val="24"/>
                <w:szCs w:val="24"/>
                <w:highlight w:val="white"/>
              </w:rPr>
              <w:t>орай</w:t>
            </w:r>
            <w:proofErr w:type="spellEnd"/>
            <w:r>
              <w:rPr>
                <w:sz w:val="24"/>
                <w:szCs w:val="24"/>
                <w:highlight w:val="white"/>
              </w:rPr>
              <w:t xml:space="preserve"> </w:t>
            </w:r>
            <w:proofErr w:type="spellStart"/>
            <w:r>
              <w:rPr>
                <w:sz w:val="24"/>
                <w:szCs w:val="24"/>
                <w:highlight w:val="white"/>
              </w:rPr>
              <w:t>ұйымдастырылған</w:t>
            </w:r>
            <w:proofErr w:type="spellEnd"/>
            <w:r>
              <w:rPr>
                <w:sz w:val="24"/>
                <w:szCs w:val="24"/>
                <w:highlight w:val="white"/>
              </w:rPr>
              <w:t xml:space="preserve"> </w:t>
            </w:r>
          </w:p>
          <w:p w14:paraId="0BF377F0" w14:textId="77777777" w:rsidR="00B16EF7" w:rsidRDefault="005C7400">
            <w:pPr>
              <w:rPr>
                <w:sz w:val="24"/>
                <w:szCs w:val="24"/>
                <w:highlight w:val="white"/>
              </w:rPr>
            </w:pPr>
            <w:r>
              <w:rPr>
                <w:sz w:val="24"/>
                <w:szCs w:val="24"/>
                <w:highlight w:val="white"/>
              </w:rPr>
              <w:t>«ТІЛТАНЫМДЫҚ ОЙДЫҢ ДАМУЫ: ДЫБЫС, МАҒЫНА, СӨЗ»</w:t>
            </w:r>
          </w:p>
          <w:p w14:paraId="164CE391" w14:textId="77777777" w:rsidR="00B16EF7" w:rsidRDefault="005C7400">
            <w:pPr>
              <w:rPr>
                <w:sz w:val="24"/>
                <w:szCs w:val="24"/>
                <w:highlight w:val="white"/>
              </w:rPr>
            </w:pPr>
            <w:proofErr w:type="spellStart"/>
            <w:r>
              <w:rPr>
                <w:sz w:val="24"/>
                <w:szCs w:val="24"/>
                <w:highlight w:val="white"/>
              </w:rPr>
              <w:t>атты</w:t>
            </w:r>
            <w:proofErr w:type="spellEnd"/>
            <w:r>
              <w:rPr>
                <w:sz w:val="24"/>
                <w:szCs w:val="24"/>
                <w:highlight w:val="white"/>
              </w:rPr>
              <w:t xml:space="preserve"> </w:t>
            </w:r>
            <w:proofErr w:type="spellStart"/>
            <w:r>
              <w:rPr>
                <w:sz w:val="24"/>
                <w:szCs w:val="24"/>
                <w:highlight w:val="white"/>
              </w:rPr>
              <w:t>халықаралық</w:t>
            </w:r>
            <w:proofErr w:type="spellEnd"/>
            <w:r>
              <w:rPr>
                <w:sz w:val="24"/>
                <w:szCs w:val="24"/>
                <w:highlight w:val="white"/>
              </w:rPr>
              <w:t xml:space="preserve"> </w:t>
            </w:r>
            <w:proofErr w:type="spellStart"/>
            <w:r>
              <w:rPr>
                <w:sz w:val="24"/>
                <w:szCs w:val="24"/>
                <w:highlight w:val="white"/>
              </w:rPr>
              <w:t>ғылыми-теориялық</w:t>
            </w:r>
            <w:proofErr w:type="spellEnd"/>
            <w:r>
              <w:rPr>
                <w:sz w:val="24"/>
                <w:szCs w:val="24"/>
                <w:highlight w:val="white"/>
              </w:rPr>
              <w:t xml:space="preserve"> </w:t>
            </w:r>
          </w:p>
          <w:p w14:paraId="1EC3000E" w14:textId="77777777" w:rsidR="00B16EF7" w:rsidRDefault="005C7400">
            <w:pPr>
              <w:rPr>
                <w:sz w:val="24"/>
                <w:szCs w:val="24"/>
                <w:highlight w:val="white"/>
              </w:rPr>
            </w:pPr>
            <w:r>
              <w:rPr>
                <w:sz w:val="24"/>
                <w:szCs w:val="24"/>
                <w:highlight w:val="white"/>
              </w:rPr>
              <w:t xml:space="preserve">конференция </w:t>
            </w:r>
            <w:proofErr w:type="spellStart"/>
            <w:r>
              <w:rPr>
                <w:sz w:val="24"/>
                <w:szCs w:val="24"/>
                <w:highlight w:val="white"/>
              </w:rPr>
              <w:t>жинағы</w:t>
            </w:r>
            <w:proofErr w:type="spellEnd"/>
            <w:r>
              <w:rPr>
                <w:sz w:val="24"/>
                <w:szCs w:val="24"/>
                <w:highlight w:val="white"/>
              </w:rPr>
              <w:t xml:space="preserve">. </w:t>
            </w:r>
            <w:proofErr w:type="spellStart"/>
            <w:r>
              <w:rPr>
                <w:sz w:val="24"/>
                <w:szCs w:val="24"/>
                <w:highlight w:val="white"/>
              </w:rPr>
              <w:t>А.Байтұрсынұлы</w:t>
            </w:r>
            <w:proofErr w:type="spellEnd"/>
            <w:r>
              <w:rPr>
                <w:sz w:val="24"/>
                <w:szCs w:val="24"/>
                <w:highlight w:val="white"/>
              </w:rPr>
              <w:t xml:space="preserve"> </w:t>
            </w:r>
            <w:proofErr w:type="spellStart"/>
            <w:r>
              <w:rPr>
                <w:sz w:val="24"/>
                <w:szCs w:val="24"/>
                <w:highlight w:val="white"/>
              </w:rPr>
              <w:t>атындағы</w:t>
            </w:r>
            <w:proofErr w:type="spellEnd"/>
            <w:r>
              <w:rPr>
                <w:sz w:val="24"/>
                <w:szCs w:val="24"/>
                <w:highlight w:val="white"/>
              </w:rPr>
              <w:t xml:space="preserve"> </w:t>
            </w:r>
            <w:proofErr w:type="spellStart"/>
            <w:r>
              <w:rPr>
                <w:sz w:val="24"/>
                <w:szCs w:val="24"/>
                <w:highlight w:val="white"/>
              </w:rPr>
              <w:t>Тіл</w:t>
            </w:r>
            <w:proofErr w:type="spellEnd"/>
            <w:r>
              <w:rPr>
                <w:sz w:val="24"/>
                <w:szCs w:val="24"/>
                <w:highlight w:val="white"/>
              </w:rPr>
              <w:t xml:space="preserve"> </w:t>
            </w:r>
            <w:proofErr w:type="spellStart"/>
            <w:r>
              <w:rPr>
                <w:sz w:val="24"/>
                <w:szCs w:val="24"/>
                <w:highlight w:val="white"/>
              </w:rPr>
              <w:t>білімі</w:t>
            </w:r>
            <w:proofErr w:type="spellEnd"/>
            <w:r>
              <w:rPr>
                <w:sz w:val="24"/>
                <w:szCs w:val="24"/>
                <w:highlight w:val="white"/>
              </w:rPr>
              <w:t xml:space="preserve"> институты. 2025</w:t>
            </w:r>
          </w:p>
        </w:tc>
        <w:tc>
          <w:tcPr>
            <w:tcW w:w="1040" w:type="dxa"/>
            <w:tcBorders>
              <w:top w:val="single" w:sz="4" w:space="0" w:color="000000"/>
              <w:left w:val="single" w:sz="4" w:space="0" w:color="000000"/>
              <w:bottom w:val="single" w:sz="4" w:space="0" w:color="000000"/>
              <w:right w:val="single" w:sz="4" w:space="0" w:color="000000"/>
            </w:tcBorders>
          </w:tcPr>
          <w:p w14:paraId="39E5CC6A" w14:textId="77777777" w:rsidR="00B16EF7" w:rsidRDefault="005C7400">
            <w:pPr>
              <w:rPr>
                <w:sz w:val="24"/>
                <w:szCs w:val="24"/>
                <w:highlight w:val="white"/>
              </w:rPr>
            </w:pPr>
            <w:r>
              <w:rPr>
                <w:sz w:val="24"/>
                <w:szCs w:val="24"/>
                <w:highlight w:val="white"/>
              </w:rPr>
              <w:t>0,25</w:t>
            </w:r>
          </w:p>
        </w:tc>
        <w:tc>
          <w:tcPr>
            <w:tcW w:w="1417" w:type="dxa"/>
            <w:tcBorders>
              <w:top w:val="single" w:sz="4" w:space="0" w:color="000000"/>
              <w:left w:val="single" w:sz="4" w:space="0" w:color="000000"/>
              <w:bottom w:val="single" w:sz="4" w:space="0" w:color="000000"/>
              <w:right w:val="single" w:sz="4" w:space="0" w:color="000000"/>
            </w:tcBorders>
          </w:tcPr>
          <w:p w14:paraId="3FDFC23E" w14:textId="77777777" w:rsidR="00B16EF7" w:rsidRDefault="00B16EF7">
            <w:pPr>
              <w:rPr>
                <w:sz w:val="24"/>
                <w:szCs w:val="24"/>
                <w:highlight w:val="white"/>
              </w:rPr>
            </w:pPr>
          </w:p>
        </w:tc>
      </w:tr>
      <w:tr w:rsidR="00B16EF7" w14:paraId="63411E09" w14:textId="77777777">
        <w:tc>
          <w:tcPr>
            <w:tcW w:w="527" w:type="dxa"/>
            <w:tcBorders>
              <w:top w:val="single" w:sz="4" w:space="0" w:color="000000"/>
              <w:left w:val="single" w:sz="4" w:space="0" w:color="000000"/>
              <w:bottom w:val="single" w:sz="4" w:space="0" w:color="000000"/>
              <w:right w:val="single" w:sz="4" w:space="0" w:color="000000"/>
            </w:tcBorders>
          </w:tcPr>
          <w:p w14:paraId="53921A02" w14:textId="77777777" w:rsidR="00B16EF7" w:rsidRDefault="005C7400">
            <w:pPr>
              <w:tabs>
                <w:tab w:val="left" w:pos="426"/>
              </w:tabs>
              <w:ind w:right="-108"/>
              <w:rPr>
                <w:sz w:val="24"/>
                <w:szCs w:val="24"/>
                <w:highlight w:val="white"/>
              </w:rPr>
            </w:pPr>
            <w:r>
              <w:rPr>
                <w:sz w:val="24"/>
                <w:szCs w:val="24"/>
                <w:highlight w:val="white"/>
              </w:rPr>
              <w:t>2</w:t>
            </w:r>
          </w:p>
        </w:tc>
        <w:tc>
          <w:tcPr>
            <w:tcW w:w="2445" w:type="dxa"/>
            <w:tcBorders>
              <w:top w:val="single" w:sz="4" w:space="0" w:color="000000"/>
              <w:left w:val="single" w:sz="4" w:space="0" w:color="000000"/>
              <w:bottom w:val="single" w:sz="4" w:space="0" w:color="000000"/>
              <w:right w:val="single" w:sz="4" w:space="0" w:color="000000"/>
            </w:tcBorders>
          </w:tcPr>
          <w:p w14:paraId="26FC9186" w14:textId="77777777" w:rsidR="00B16EF7" w:rsidRPr="00B94093" w:rsidRDefault="005C7400">
            <w:pPr>
              <w:rPr>
                <w:sz w:val="23"/>
                <w:szCs w:val="23"/>
                <w:highlight w:val="white"/>
                <w:lang w:val="en-US"/>
              </w:rPr>
            </w:pPr>
            <w:r w:rsidRPr="00B94093">
              <w:rPr>
                <w:sz w:val="23"/>
                <w:szCs w:val="23"/>
                <w:highlight w:val="white"/>
                <w:lang w:val="en-US"/>
              </w:rPr>
              <w:t>Simultaneous Interpreting of Political Discourse on Women’s Rights</w:t>
            </w:r>
          </w:p>
        </w:tc>
        <w:tc>
          <w:tcPr>
            <w:tcW w:w="1134" w:type="dxa"/>
            <w:tcBorders>
              <w:top w:val="single" w:sz="4" w:space="0" w:color="000000"/>
              <w:left w:val="single" w:sz="4" w:space="0" w:color="000000"/>
              <w:bottom w:val="single" w:sz="4" w:space="0" w:color="000000"/>
              <w:right w:val="single" w:sz="4" w:space="0" w:color="000000"/>
            </w:tcBorders>
          </w:tcPr>
          <w:p w14:paraId="42679081" w14:textId="77777777" w:rsidR="00B16EF7" w:rsidRDefault="005C7400">
            <w:pPr>
              <w:rPr>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1A1F8200" w14:textId="77777777" w:rsidR="00B16EF7" w:rsidRDefault="005C7400">
            <w:pPr>
              <w:shd w:val="clear" w:color="auto" w:fill="FFFFFF"/>
              <w:jc w:val="both"/>
              <w:rPr>
                <w:sz w:val="24"/>
                <w:szCs w:val="24"/>
                <w:highlight w:val="white"/>
              </w:rPr>
            </w:pPr>
            <w:r>
              <w:rPr>
                <w:sz w:val="24"/>
                <w:szCs w:val="24"/>
                <w:highlight w:val="white"/>
              </w:rPr>
              <w:t xml:space="preserve">“Международный научный журнал АКАДЕМИК” № 1 (277), 2025 г. МАЙ, 2025 г. </w:t>
            </w:r>
          </w:p>
        </w:tc>
        <w:tc>
          <w:tcPr>
            <w:tcW w:w="1040" w:type="dxa"/>
            <w:tcBorders>
              <w:top w:val="single" w:sz="4" w:space="0" w:color="000000"/>
              <w:left w:val="single" w:sz="4" w:space="0" w:color="000000"/>
              <w:bottom w:val="single" w:sz="4" w:space="0" w:color="000000"/>
              <w:right w:val="single" w:sz="4" w:space="0" w:color="000000"/>
            </w:tcBorders>
          </w:tcPr>
          <w:p w14:paraId="45CB0B5F" w14:textId="77777777" w:rsidR="00B16EF7" w:rsidRDefault="005C7400">
            <w:pPr>
              <w:rPr>
                <w:sz w:val="24"/>
                <w:szCs w:val="24"/>
                <w:highlight w:val="white"/>
              </w:rPr>
            </w:pPr>
            <w:r>
              <w:rPr>
                <w:sz w:val="24"/>
                <w:szCs w:val="24"/>
                <w:highlight w:val="white"/>
              </w:rPr>
              <w:t>0,68</w:t>
            </w:r>
          </w:p>
        </w:tc>
        <w:tc>
          <w:tcPr>
            <w:tcW w:w="1417" w:type="dxa"/>
            <w:tcBorders>
              <w:top w:val="single" w:sz="4" w:space="0" w:color="000000"/>
              <w:left w:val="single" w:sz="4" w:space="0" w:color="000000"/>
              <w:bottom w:val="single" w:sz="4" w:space="0" w:color="000000"/>
              <w:right w:val="single" w:sz="4" w:space="0" w:color="000000"/>
            </w:tcBorders>
          </w:tcPr>
          <w:p w14:paraId="19801F65" w14:textId="77777777" w:rsidR="00B16EF7" w:rsidRDefault="005C7400">
            <w:pPr>
              <w:rPr>
                <w:sz w:val="24"/>
                <w:szCs w:val="24"/>
                <w:highlight w:val="white"/>
              </w:rPr>
            </w:pPr>
            <w:proofErr w:type="spellStart"/>
            <w:r>
              <w:rPr>
                <w:sz w:val="24"/>
                <w:szCs w:val="24"/>
                <w:highlight w:val="white"/>
              </w:rPr>
              <w:t>Zhumash</w:t>
            </w:r>
            <w:proofErr w:type="spellEnd"/>
            <w:r>
              <w:rPr>
                <w:sz w:val="24"/>
                <w:szCs w:val="24"/>
                <w:highlight w:val="white"/>
              </w:rPr>
              <w:t xml:space="preserve"> </w:t>
            </w:r>
            <w:proofErr w:type="spellStart"/>
            <w:r>
              <w:rPr>
                <w:sz w:val="24"/>
                <w:szCs w:val="24"/>
                <w:highlight w:val="white"/>
              </w:rPr>
              <w:t>Zh</w:t>
            </w:r>
            <w:proofErr w:type="spellEnd"/>
            <w:r>
              <w:rPr>
                <w:sz w:val="24"/>
                <w:szCs w:val="24"/>
                <w:highlight w:val="white"/>
              </w:rPr>
              <w:t>.</w:t>
            </w:r>
          </w:p>
        </w:tc>
      </w:tr>
      <w:tr w:rsidR="00B16EF7" w14:paraId="256DBE5F" w14:textId="77777777">
        <w:tc>
          <w:tcPr>
            <w:tcW w:w="527" w:type="dxa"/>
            <w:tcBorders>
              <w:top w:val="single" w:sz="4" w:space="0" w:color="000000"/>
              <w:left w:val="single" w:sz="4" w:space="0" w:color="000000"/>
              <w:bottom w:val="single" w:sz="4" w:space="0" w:color="000000"/>
              <w:right w:val="single" w:sz="4" w:space="0" w:color="000000"/>
            </w:tcBorders>
          </w:tcPr>
          <w:p w14:paraId="542A2FE3" w14:textId="77777777" w:rsidR="00B16EF7" w:rsidRDefault="005C7400">
            <w:pPr>
              <w:tabs>
                <w:tab w:val="left" w:pos="426"/>
              </w:tabs>
              <w:ind w:right="-108"/>
              <w:rPr>
                <w:sz w:val="24"/>
                <w:szCs w:val="24"/>
                <w:highlight w:val="white"/>
              </w:rPr>
            </w:pPr>
            <w:r>
              <w:rPr>
                <w:sz w:val="24"/>
                <w:szCs w:val="24"/>
                <w:highlight w:val="white"/>
              </w:rPr>
              <w:t>3</w:t>
            </w:r>
          </w:p>
        </w:tc>
        <w:tc>
          <w:tcPr>
            <w:tcW w:w="2445" w:type="dxa"/>
            <w:tcBorders>
              <w:top w:val="single" w:sz="4" w:space="0" w:color="000000"/>
              <w:left w:val="single" w:sz="4" w:space="0" w:color="000000"/>
              <w:bottom w:val="single" w:sz="4" w:space="0" w:color="000000"/>
              <w:right w:val="single" w:sz="4" w:space="0" w:color="000000"/>
            </w:tcBorders>
          </w:tcPr>
          <w:p w14:paraId="717BF187" w14:textId="77777777" w:rsidR="00B16EF7" w:rsidRDefault="005C7400">
            <w:pPr>
              <w:rPr>
                <w:sz w:val="24"/>
                <w:szCs w:val="24"/>
                <w:highlight w:val="white"/>
              </w:rPr>
            </w:pPr>
            <w:proofErr w:type="spellStart"/>
            <w:r>
              <w:rPr>
                <w:sz w:val="24"/>
                <w:szCs w:val="24"/>
                <w:highlight w:val="white"/>
              </w:rPr>
              <w:t>Лингвокультурологические</w:t>
            </w:r>
            <w:proofErr w:type="spellEnd"/>
            <w:r>
              <w:rPr>
                <w:sz w:val="24"/>
                <w:szCs w:val="24"/>
                <w:highlight w:val="white"/>
              </w:rPr>
              <w:t xml:space="preserve"> аспекты вербального и невербального взаимодействия и их передача в переводе на материале телесериала «Аббатство </w:t>
            </w:r>
            <w:proofErr w:type="spellStart"/>
            <w:r>
              <w:rPr>
                <w:sz w:val="24"/>
                <w:szCs w:val="24"/>
                <w:highlight w:val="white"/>
              </w:rPr>
              <w:t>Даунтон</w:t>
            </w:r>
            <w:proofErr w:type="spellEnd"/>
            <w:r>
              <w:rPr>
                <w:sz w:val="24"/>
                <w:szCs w:val="24"/>
                <w:highlight w:val="white"/>
              </w:rPr>
              <w:t>»</w:t>
            </w:r>
          </w:p>
          <w:p w14:paraId="3AEDAE9F" w14:textId="77777777" w:rsidR="00B16EF7" w:rsidRDefault="00B16EF7">
            <w:pPr>
              <w:rPr>
                <w:sz w:val="24"/>
                <w:szCs w:val="24"/>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4B50D6DD" w14:textId="77777777" w:rsidR="00B16EF7" w:rsidRDefault="005C7400">
            <w:pPr>
              <w:rPr>
                <w:sz w:val="24"/>
                <w:szCs w:val="24"/>
                <w:highlight w:val="white"/>
              </w:rPr>
            </w:pPr>
            <w:r>
              <w:rPr>
                <w:sz w:val="24"/>
                <w:szCs w:val="24"/>
                <w:highlight w:val="white"/>
              </w:rPr>
              <w:t xml:space="preserve">Статья/В печати </w:t>
            </w:r>
          </w:p>
        </w:tc>
        <w:tc>
          <w:tcPr>
            <w:tcW w:w="3069" w:type="dxa"/>
            <w:tcBorders>
              <w:top w:val="single" w:sz="4" w:space="0" w:color="000000"/>
              <w:left w:val="single" w:sz="4" w:space="0" w:color="000000"/>
              <w:bottom w:val="single" w:sz="4" w:space="0" w:color="000000"/>
              <w:right w:val="single" w:sz="4" w:space="0" w:color="000000"/>
            </w:tcBorders>
          </w:tcPr>
          <w:p w14:paraId="774FB299" w14:textId="77777777" w:rsidR="00B16EF7" w:rsidRDefault="005C7400">
            <w:pPr>
              <w:shd w:val="clear" w:color="auto" w:fill="FFFFFF"/>
              <w:jc w:val="both"/>
              <w:rPr>
                <w:sz w:val="24"/>
                <w:szCs w:val="24"/>
                <w:highlight w:val="white"/>
              </w:rPr>
            </w:pPr>
            <w:r>
              <w:rPr>
                <w:sz w:val="24"/>
                <w:szCs w:val="24"/>
                <w:highlight w:val="white"/>
              </w:rPr>
              <w:t xml:space="preserve">Международная научно-практическая конференция «Язык. Культура. Коммуникация», памяти профессора </w:t>
            </w:r>
            <w:proofErr w:type="spellStart"/>
            <w:r>
              <w:rPr>
                <w:sz w:val="24"/>
                <w:szCs w:val="24"/>
                <w:highlight w:val="white"/>
              </w:rPr>
              <w:t>Жетысуского</w:t>
            </w:r>
            <w:proofErr w:type="spellEnd"/>
            <w:r>
              <w:rPr>
                <w:sz w:val="24"/>
                <w:szCs w:val="24"/>
                <w:highlight w:val="white"/>
              </w:rPr>
              <w:t xml:space="preserve"> университета им. </w:t>
            </w:r>
            <w:proofErr w:type="spellStart"/>
            <w:r>
              <w:rPr>
                <w:sz w:val="24"/>
                <w:szCs w:val="24"/>
                <w:highlight w:val="white"/>
              </w:rPr>
              <w:t>И.Жансугурова</w:t>
            </w:r>
            <w:proofErr w:type="spellEnd"/>
            <w:r>
              <w:rPr>
                <w:sz w:val="24"/>
                <w:szCs w:val="24"/>
                <w:highlight w:val="white"/>
              </w:rPr>
              <w:t xml:space="preserve"> </w:t>
            </w:r>
            <w:proofErr w:type="spellStart"/>
            <w:r>
              <w:rPr>
                <w:sz w:val="24"/>
                <w:szCs w:val="24"/>
                <w:highlight w:val="white"/>
              </w:rPr>
              <w:t>М.Р.Катеновой</w:t>
            </w:r>
            <w:proofErr w:type="spellEnd"/>
            <w:r>
              <w:rPr>
                <w:sz w:val="24"/>
                <w:szCs w:val="24"/>
                <w:highlight w:val="white"/>
              </w:rPr>
              <w:t xml:space="preserve">, 14 апреля 2025. </w:t>
            </w:r>
            <w:proofErr w:type="spellStart"/>
            <w:r>
              <w:rPr>
                <w:sz w:val="24"/>
                <w:szCs w:val="24"/>
                <w:highlight w:val="white"/>
              </w:rPr>
              <w:t>Жетысуский</w:t>
            </w:r>
            <w:proofErr w:type="spellEnd"/>
            <w:r>
              <w:rPr>
                <w:sz w:val="24"/>
                <w:szCs w:val="24"/>
                <w:highlight w:val="white"/>
              </w:rPr>
              <w:t xml:space="preserve"> Университет</w:t>
            </w:r>
          </w:p>
          <w:p w14:paraId="4783A160" w14:textId="77777777" w:rsidR="00B16EF7" w:rsidRDefault="005C7400">
            <w:pPr>
              <w:shd w:val="clear" w:color="auto" w:fill="FFFFFF"/>
              <w:jc w:val="both"/>
              <w:rPr>
                <w:sz w:val="24"/>
                <w:szCs w:val="24"/>
                <w:highlight w:val="white"/>
              </w:rPr>
            </w:pPr>
            <w:r>
              <w:rPr>
                <w:sz w:val="24"/>
                <w:szCs w:val="24"/>
                <w:highlight w:val="white"/>
              </w:rPr>
              <w:t xml:space="preserve">Им. И. </w:t>
            </w:r>
            <w:proofErr w:type="spellStart"/>
            <w:r>
              <w:rPr>
                <w:sz w:val="24"/>
                <w:szCs w:val="24"/>
                <w:highlight w:val="white"/>
              </w:rPr>
              <w:t>Жансугурова</w:t>
            </w:r>
            <w:proofErr w:type="spellEnd"/>
          </w:p>
        </w:tc>
        <w:tc>
          <w:tcPr>
            <w:tcW w:w="1040" w:type="dxa"/>
            <w:tcBorders>
              <w:top w:val="single" w:sz="4" w:space="0" w:color="000000"/>
              <w:left w:val="single" w:sz="4" w:space="0" w:color="000000"/>
              <w:bottom w:val="single" w:sz="4" w:space="0" w:color="000000"/>
              <w:right w:val="single" w:sz="4" w:space="0" w:color="000000"/>
            </w:tcBorders>
          </w:tcPr>
          <w:p w14:paraId="1FD2BB37" w14:textId="77777777" w:rsidR="00B16EF7" w:rsidRDefault="005C7400">
            <w:pPr>
              <w:rPr>
                <w:sz w:val="24"/>
                <w:szCs w:val="24"/>
                <w:highlight w:val="white"/>
              </w:rPr>
            </w:pPr>
            <w:r>
              <w:rPr>
                <w:sz w:val="24"/>
                <w:szCs w:val="24"/>
                <w:highlight w:val="white"/>
              </w:rPr>
              <w:t>0,37</w:t>
            </w:r>
          </w:p>
        </w:tc>
        <w:tc>
          <w:tcPr>
            <w:tcW w:w="1417" w:type="dxa"/>
            <w:tcBorders>
              <w:top w:val="single" w:sz="4" w:space="0" w:color="000000"/>
              <w:left w:val="single" w:sz="4" w:space="0" w:color="000000"/>
              <w:bottom w:val="single" w:sz="4" w:space="0" w:color="000000"/>
              <w:right w:val="single" w:sz="4" w:space="0" w:color="000000"/>
            </w:tcBorders>
          </w:tcPr>
          <w:p w14:paraId="7264F090" w14:textId="77777777" w:rsidR="00B16EF7" w:rsidRDefault="005C7400">
            <w:pPr>
              <w:rPr>
                <w:sz w:val="24"/>
                <w:szCs w:val="24"/>
                <w:highlight w:val="white"/>
              </w:rPr>
            </w:pPr>
            <w:proofErr w:type="spellStart"/>
            <w:r>
              <w:rPr>
                <w:sz w:val="24"/>
                <w:szCs w:val="24"/>
                <w:highlight w:val="white"/>
              </w:rPr>
              <w:t>К.Айдарбек</w:t>
            </w:r>
            <w:proofErr w:type="spellEnd"/>
            <w:r>
              <w:rPr>
                <w:sz w:val="24"/>
                <w:szCs w:val="24"/>
                <w:highlight w:val="white"/>
              </w:rPr>
              <w:t xml:space="preserve"> </w:t>
            </w:r>
          </w:p>
        </w:tc>
      </w:tr>
      <w:tr w:rsidR="00B16EF7" w14:paraId="79536025" w14:textId="77777777">
        <w:tc>
          <w:tcPr>
            <w:tcW w:w="527" w:type="dxa"/>
            <w:tcBorders>
              <w:top w:val="single" w:sz="4" w:space="0" w:color="000000"/>
              <w:left w:val="single" w:sz="4" w:space="0" w:color="000000"/>
              <w:bottom w:val="single" w:sz="4" w:space="0" w:color="000000"/>
              <w:right w:val="single" w:sz="4" w:space="0" w:color="000000"/>
            </w:tcBorders>
          </w:tcPr>
          <w:p w14:paraId="7E2D184D" w14:textId="77777777" w:rsidR="00B16EF7" w:rsidRDefault="005C7400">
            <w:pPr>
              <w:tabs>
                <w:tab w:val="left" w:pos="426"/>
              </w:tabs>
              <w:ind w:right="-108"/>
              <w:rPr>
                <w:sz w:val="24"/>
                <w:szCs w:val="24"/>
                <w:highlight w:val="white"/>
              </w:rPr>
            </w:pPr>
            <w:r>
              <w:rPr>
                <w:sz w:val="24"/>
                <w:szCs w:val="24"/>
                <w:highlight w:val="white"/>
              </w:rPr>
              <w:t>4</w:t>
            </w:r>
          </w:p>
        </w:tc>
        <w:tc>
          <w:tcPr>
            <w:tcW w:w="2445" w:type="dxa"/>
            <w:tcBorders>
              <w:top w:val="single" w:sz="4" w:space="0" w:color="000000"/>
              <w:left w:val="single" w:sz="4" w:space="0" w:color="000000"/>
              <w:bottom w:val="single" w:sz="4" w:space="0" w:color="000000"/>
              <w:right w:val="single" w:sz="4" w:space="0" w:color="000000"/>
            </w:tcBorders>
          </w:tcPr>
          <w:p w14:paraId="230A415A" w14:textId="77777777" w:rsidR="00B16EF7" w:rsidRPr="00B94093" w:rsidRDefault="005C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r w:rsidRPr="00B94093">
              <w:rPr>
                <w:sz w:val="24"/>
                <w:szCs w:val="24"/>
                <w:highlight w:val="white"/>
                <w:lang w:val="en-US"/>
              </w:rPr>
              <w:t>Translating culture-specific words from English into Kazakh: a case of Charlotte Brontë’s Jane Eyre</w:t>
            </w:r>
          </w:p>
          <w:p w14:paraId="5B79EB71" w14:textId="77777777" w:rsidR="00B16EF7" w:rsidRPr="00B94093" w:rsidRDefault="00B1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p>
          <w:p w14:paraId="6F4A2E68" w14:textId="77777777" w:rsidR="00B16EF7" w:rsidRPr="00B94093" w:rsidRDefault="005C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r w:rsidRPr="00B94093">
              <w:rPr>
                <w:sz w:val="24"/>
                <w:szCs w:val="24"/>
                <w:highlight w:val="white"/>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BE33C41" w14:textId="77777777" w:rsidR="00B16EF7" w:rsidRDefault="005C7400">
            <w:pPr>
              <w:rPr>
                <w:sz w:val="24"/>
                <w:szCs w:val="24"/>
                <w:highlight w:val="white"/>
              </w:rPr>
            </w:pPr>
            <w:r>
              <w:rPr>
                <w:color w:val="000000"/>
                <w:sz w:val="24"/>
                <w:szCs w:val="24"/>
                <w:highlight w:val="white"/>
              </w:rPr>
              <w:t>Статья/</w:t>
            </w:r>
            <w:r>
              <w:rPr>
                <w:sz w:val="24"/>
                <w:szCs w:val="24"/>
                <w:highlight w:val="white"/>
              </w:rPr>
              <w:t xml:space="preserve">В печати </w:t>
            </w:r>
          </w:p>
        </w:tc>
        <w:tc>
          <w:tcPr>
            <w:tcW w:w="3069" w:type="dxa"/>
            <w:tcBorders>
              <w:top w:val="single" w:sz="4" w:space="0" w:color="000000"/>
              <w:left w:val="single" w:sz="4" w:space="0" w:color="000000"/>
              <w:bottom w:val="single" w:sz="4" w:space="0" w:color="000000"/>
              <w:right w:val="single" w:sz="4" w:space="0" w:color="000000"/>
            </w:tcBorders>
          </w:tcPr>
          <w:p w14:paraId="278B2F74" w14:textId="77777777" w:rsidR="00B16EF7" w:rsidRDefault="005C7400">
            <w:pPr>
              <w:shd w:val="clear" w:color="auto" w:fill="FFFFFF"/>
              <w:jc w:val="both"/>
              <w:rPr>
                <w:sz w:val="24"/>
                <w:szCs w:val="24"/>
                <w:highlight w:val="white"/>
              </w:rPr>
            </w:pPr>
            <w:r>
              <w:rPr>
                <w:sz w:val="24"/>
                <w:szCs w:val="24"/>
                <w:highlight w:val="white"/>
              </w:rPr>
              <w:t xml:space="preserve">Язык, речь, культура в контексте современного общества. Перевод в эпоху межкультурной глобализации: материалы международной научно-практической конференции. </w:t>
            </w:r>
            <w:proofErr w:type="spellStart"/>
            <w:r>
              <w:rPr>
                <w:sz w:val="24"/>
                <w:szCs w:val="24"/>
                <w:highlight w:val="white"/>
              </w:rPr>
              <w:t>Кокшетауский</w:t>
            </w:r>
            <w:proofErr w:type="spellEnd"/>
            <w:r>
              <w:rPr>
                <w:sz w:val="24"/>
                <w:szCs w:val="24"/>
                <w:highlight w:val="white"/>
              </w:rPr>
              <w:t xml:space="preserve"> университет </w:t>
            </w:r>
            <w:r>
              <w:rPr>
                <w:sz w:val="24"/>
                <w:szCs w:val="24"/>
                <w:highlight w:val="white"/>
              </w:rPr>
              <w:lastRenderedPageBreak/>
              <w:t xml:space="preserve">им. Абая </w:t>
            </w:r>
            <w:proofErr w:type="spellStart"/>
            <w:r>
              <w:rPr>
                <w:sz w:val="24"/>
                <w:szCs w:val="24"/>
                <w:highlight w:val="white"/>
              </w:rPr>
              <w:t>Мырзахметова</w:t>
            </w:r>
            <w:proofErr w:type="spellEnd"/>
            <w:r>
              <w:rPr>
                <w:sz w:val="24"/>
                <w:szCs w:val="24"/>
                <w:highlight w:val="white"/>
              </w:rPr>
              <w:t xml:space="preserve">, 12 марта 2025 г.) – Кокшетау, 2025. – С. 53–57. – URL: </w:t>
            </w:r>
            <w:hyperlink r:id="rId14">
              <w:r>
                <w:rPr>
                  <w:color w:val="000000"/>
                  <w:sz w:val="24"/>
                  <w:szCs w:val="24"/>
                  <w:highlight w:val="white"/>
                  <w:u w:val="single"/>
                </w:rPr>
                <w:t>https://kuam.edu.kz/sites/default/files/2025/nauka/iapd.pdf</w:t>
              </w:r>
            </w:hyperlink>
            <w:r>
              <w:rPr>
                <w:sz w:val="24"/>
                <w:szCs w:val="24"/>
                <w:highlight w:val="white"/>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21A84491" w14:textId="77777777" w:rsidR="00B16EF7" w:rsidRDefault="005C7400">
            <w:pPr>
              <w:rPr>
                <w:sz w:val="24"/>
                <w:szCs w:val="24"/>
                <w:highlight w:val="white"/>
              </w:rPr>
            </w:pPr>
            <w:r>
              <w:rPr>
                <w:sz w:val="24"/>
                <w:szCs w:val="24"/>
                <w:highlight w:val="white"/>
              </w:rPr>
              <w:lastRenderedPageBreak/>
              <w:t xml:space="preserve">0,5 </w:t>
            </w:r>
          </w:p>
        </w:tc>
        <w:tc>
          <w:tcPr>
            <w:tcW w:w="1417" w:type="dxa"/>
            <w:tcBorders>
              <w:top w:val="single" w:sz="4" w:space="0" w:color="000000"/>
              <w:left w:val="single" w:sz="4" w:space="0" w:color="000000"/>
              <w:bottom w:val="single" w:sz="4" w:space="0" w:color="000000"/>
              <w:right w:val="single" w:sz="4" w:space="0" w:color="000000"/>
            </w:tcBorders>
          </w:tcPr>
          <w:p w14:paraId="4F5B36D5" w14:textId="77777777" w:rsidR="00B16EF7" w:rsidRDefault="005C7400">
            <w:pPr>
              <w:rPr>
                <w:sz w:val="24"/>
                <w:szCs w:val="24"/>
                <w:highlight w:val="white"/>
              </w:rPr>
            </w:pPr>
            <w:proofErr w:type="spellStart"/>
            <w:r>
              <w:rPr>
                <w:sz w:val="24"/>
                <w:szCs w:val="24"/>
                <w:highlight w:val="white"/>
              </w:rPr>
              <w:t>A.Yerlan</w:t>
            </w:r>
            <w:proofErr w:type="spellEnd"/>
            <w:r>
              <w:rPr>
                <w:sz w:val="24"/>
                <w:szCs w:val="24"/>
                <w:highlight w:val="white"/>
              </w:rPr>
              <w:t xml:space="preserve"> </w:t>
            </w:r>
          </w:p>
        </w:tc>
      </w:tr>
      <w:tr w:rsidR="00B16EF7" w14:paraId="0CB519A2" w14:textId="77777777">
        <w:tc>
          <w:tcPr>
            <w:tcW w:w="527" w:type="dxa"/>
            <w:tcBorders>
              <w:top w:val="single" w:sz="4" w:space="0" w:color="000000"/>
              <w:left w:val="single" w:sz="4" w:space="0" w:color="000000"/>
              <w:bottom w:val="single" w:sz="4" w:space="0" w:color="000000"/>
              <w:right w:val="single" w:sz="4" w:space="0" w:color="000000"/>
            </w:tcBorders>
          </w:tcPr>
          <w:p w14:paraId="0E9C5252" w14:textId="77777777" w:rsidR="00B16EF7" w:rsidRDefault="005C7400">
            <w:pPr>
              <w:tabs>
                <w:tab w:val="left" w:pos="426"/>
              </w:tabs>
              <w:ind w:right="-108"/>
              <w:rPr>
                <w:sz w:val="24"/>
                <w:szCs w:val="24"/>
                <w:highlight w:val="white"/>
              </w:rPr>
            </w:pPr>
            <w:r>
              <w:rPr>
                <w:sz w:val="24"/>
                <w:szCs w:val="24"/>
                <w:highlight w:val="white"/>
              </w:rPr>
              <w:t>5</w:t>
            </w:r>
          </w:p>
        </w:tc>
        <w:tc>
          <w:tcPr>
            <w:tcW w:w="2445" w:type="dxa"/>
            <w:tcBorders>
              <w:top w:val="single" w:sz="4" w:space="0" w:color="000000"/>
              <w:left w:val="single" w:sz="4" w:space="0" w:color="000000"/>
              <w:bottom w:val="single" w:sz="4" w:space="0" w:color="000000"/>
              <w:right w:val="single" w:sz="4" w:space="0" w:color="000000"/>
            </w:tcBorders>
          </w:tcPr>
          <w:p w14:paraId="1E0ED667" w14:textId="77777777" w:rsidR="00B16EF7" w:rsidRDefault="005C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rPr>
            </w:pPr>
            <w:r>
              <w:rPr>
                <w:sz w:val="24"/>
                <w:szCs w:val="24"/>
                <w:highlight w:val="white"/>
              </w:rPr>
              <w:t>Машинный перевод в межъязыковой коммуникации</w:t>
            </w:r>
          </w:p>
        </w:tc>
        <w:tc>
          <w:tcPr>
            <w:tcW w:w="1134" w:type="dxa"/>
            <w:tcBorders>
              <w:top w:val="single" w:sz="4" w:space="0" w:color="000000"/>
              <w:left w:val="single" w:sz="4" w:space="0" w:color="000000"/>
              <w:bottom w:val="single" w:sz="4" w:space="0" w:color="000000"/>
              <w:right w:val="single" w:sz="4" w:space="0" w:color="000000"/>
            </w:tcBorders>
          </w:tcPr>
          <w:p w14:paraId="3A43F340" w14:textId="77777777" w:rsidR="00B16EF7" w:rsidRDefault="005C7400">
            <w:pPr>
              <w:rPr>
                <w:color w:val="000000"/>
                <w:sz w:val="24"/>
                <w:szCs w:val="24"/>
                <w:highlight w:val="white"/>
              </w:rPr>
            </w:pPr>
            <w:r>
              <w:rPr>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5BD7C32D" w14:textId="77777777" w:rsidR="00B16EF7" w:rsidRDefault="005C7400">
            <w:pPr>
              <w:shd w:val="clear" w:color="auto" w:fill="FFFFFF"/>
              <w:jc w:val="both"/>
              <w:rPr>
                <w:sz w:val="24"/>
                <w:szCs w:val="24"/>
                <w:highlight w:val="white"/>
              </w:rPr>
            </w:pPr>
            <w:r>
              <w:rPr>
                <w:sz w:val="24"/>
                <w:szCs w:val="24"/>
                <w:highlight w:val="white"/>
              </w:rPr>
              <w:t>Международной научно-</w:t>
            </w:r>
          </w:p>
          <w:p w14:paraId="7F6788E2" w14:textId="77777777" w:rsidR="00B16EF7" w:rsidRDefault="005C7400">
            <w:pPr>
              <w:shd w:val="clear" w:color="auto" w:fill="FFFFFF"/>
              <w:jc w:val="both"/>
              <w:rPr>
                <w:sz w:val="24"/>
                <w:szCs w:val="24"/>
                <w:highlight w:val="white"/>
              </w:rPr>
            </w:pPr>
            <w:r>
              <w:rPr>
                <w:sz w:val="24"/>
                <w:szCs w:val="24"/>
                <w:highlight w:val="white"/>
              </w:rPr>
              <w:t xml:space="preserve">практической конференции «Профессор Арап </w:t>
            </w:r>
            <w:proofErr w:type="spellStart"/>
            <w:r>
              <w:rPr>
                <w:sz w:val="24"/>
                <w:szCs w:val="24"/>
                <w:highlight w:val="white"/>
              </w:rPr>
              <w:t>Еспенбетов</w:t>
            </w:r>
            <w:proofErr w:type="spellEnd"/>
            <w:r>
              <w:rPr>
                <w:sz w:val="24"/>
                <w:szCs w:val="24"/>
                <w:highlight w:val="white"/>
              </w:rPr>
              <w:t>: литературное краеведение и научная</w:t>
            </w:r>
          </w:p>
          <w:p w14:paraId="41FB49C0" w14:textId="77777777" w:rsidR="00B16EF7" w:rsidRDefault="005C7400">
            <w:pPr>
              <w:shd w:val="clear" w:color="auto" w:fill="FFFFFF"/>
              <w:jc w:val="both"/>
              <w:rPr>
                <w:sz w:val="24"/>
                <w:szCs w:val="24"/>
                <w:highlight w:val="white"/>
              </w:rPr>
            </w:pPr>
            <w:r>
              <w:rPr>
                <w:sz w:val="24"/>
                <w:szCs w:val="24"/>
                <w:highlight w:val="white"/>
              </w:rPr>
              <w:t>школа», 14 марта 2025 года,</w:t>
            </w:r>
          </w:p>
          <w:p w14:paraId="60492A22" w14:textId="77777777" w:rsidR="00B16EF7" w:rsidRDefault="005C7400">
            <w:pPr>
              <w:shd w:val="clear" w:color="auto" w:fill="FFFFFF"/>
              <w:jc w:val="both"/>
              <w:rPr>
                <w:sz w:val="24"/>
                <w:szCs w:val="24"/>
                <w:highlight w:val="white"/>
              </w:rPr>
            </w:pPr>
            <w:r>
              <w:rPr>
                <w:sz w:val="24"/>
                <w:szCs w:val="24"/>
                <w:highlight w:val="white"/>
              </w:rPr>
              <w:t xml:space="preserve">Университет имени </w:t>
            </w:r>
            <w:proofErr w:type="spellStart"/>
            <w:r>
              <w:rPr>
                <w:sz w:val="24"/>
                <w:szCs w:val="24"/>
                <w:highlight w:val="white"/>
              </w:rPr>
              <w:t>Шакарима</w:t>
            </w:r>
            <w:proofErr w:type="spellEnd"/>
            <w:r>
              <w:rPr>
                <w:sz w:val="24"/>
                <w:szCs w:val="24"/>
                <w:highlight w:val="white"/>
              </w:rPr>
              <w:t>, г. Семей</w:t>
            </w:r>
          </w:p>
        </w:tc>
        <w:tc>
          <w:tcPr>
            <w:tcW w:w="1040" w:type="dxa"/>
            <w:tcBorders>
              <w:top w:val="single" w:sz="4" w:space="0" w:color="000000"/>
              <w:left w:val="single" w:sz="4" w:space="0" w:color="000000"/>
              <w:bottom w:val="single" w:sz="4" w:space="0" w:color="000000"/>
              <w:right w:val="single" w:sz="4" w:space="0" w:color="000000"/>
            </w:tcBorders>
          </w:tcPr>
          <w:p w14:paraId="71E23CF4" w14:textId="77777777" w:rsidR="00B16EF7" w:rsidRDefault="005C7400">
            <w:pPr>
              <w:rPr>
                <w:sz w:val="24"/>
                <w:szCs w:val="24"/>
                <w:highlight w:val="white"/>
              </w:rPr>
            </w:pPr>
            <w:r>
              <w:rPr>
                <w:sz w:val="24"/>
                <w:szCs w:val="24"/>
                <w:highlight w:val="white"/>
              </w:rPr>
              <w:t>0,6</w:t>
            </w:r>
          </w:p>
        </w:tc>
        <w:tc>
          <w:tcPr>
            <w:tcW w:w="1417" w:type="dxa"/>
            <w:tcBorders>
              <w:top w:val="single" w:sz="4" w:space="0" w:color="000000"/>
              <w:left w:val="single" w:sz="4" w:space="0" w:color="000000"/>
              <w:bottom w:val="single" w:sz="4" w:space="0" w:color="000000"/>
              <w:right w:val="single" w:sz="4" w:space="0" w:color="000000"/>
            </w:tcBorders>
          </w:tcPr>
          <w:p w14:paraId="0F495E58" w14:textId="77777777" w:rsidR="00B16EF7" w:rsidRDefault="005C7400">
            <w:pPr>
              <w:rPr>
                <w:sz w:val="24"/>
                <w:szCs w:val="24"/>
                <w:highlight w:val="white"/>
              </w:rPr>
            </w:pPr>
            <w:proofErr w:type="spellStart"/>
            <w:r>
              <w:rPr>
                <w:sz w:val="24"/>
                <w:szCs w:val="24"/>
                <w:highlight w:val="white"/>
              </w:rPr>
              <w:t>Хамраева</w:t>
            </w:r>
            <w:proofErr w:type="spellEnd"/>
            <w:r>
              <w:rPr>
                <w:sz w:val="24"/>
                <w:szCs w:val="24"/>
                <w:highlight w:val="white"/>
              </w:rPr>
              <w:t xml:space="preserve"> Ш.</w:t>
            </w:r>
          </w:p>
        </w:tc>
      </w:tr>
      <w:tr w:rsidR="00B16EF7" w14:paraId="079AFF67" w14:textId="77777777">
        <w:tc>
          <w:tcPr>
            <w:tcW w:w="527" w:type="dxa"/>
            <w:tcBorders>
              <w:top w:val="single" w:sz="4" w:space="0" w:color="000000"/>
              <w:left w:val="single" w:sz="4" w:space="0" w:color="000000"/>
              <w:bottom w:val="single" w:sz="4" w:space="0" w:color="000000"/>
              <w:right w:val="single" w:sz="4" w:space="0" w:color="000000"/>
            </w:tcBorders>
          </w:tcPr>
          <w:p w14:paraId="1AA51027" w14:textId="77777777" w:rsidR="00B16EF7" w:rsidRDefault="005C7400">
            <w:pPr>
              <w:tabs>
                <w:tab w:val="left" w:pos="426"/>
              </w:tabs>
              <w:ind w:right="-108"/>
              <w:rPr>
                <w:sz w:val="24"/>
                <w:szCs w:val="24"/>
                <w:highlight w:val="white"/>
              </w:rPr>
            </w:pPr>
            <w:r>
              <w:rPr>
                <w:sz w:val="24"/>
                <w:szCs w:val="24"/>
                <w:highlight w:val="white"/>
              </w:rPr>
              <w:t>6</w:t>
            </w:r>
          </w:p>
        </w:tc>
        <w:tc>
          <w:tcPr>
            <w:tcW w:w="2445" w:type="dxa"/>
            <w:tcBorders>
              <w:top w:val="single" w:sz="4" w:space="0" w:color="000000"/>
              <w:left w:val="single" w:sz="4" w:space="0" w:color="000000"/>
              <w:bottom w:val="single" w:sz="4" w:space="0" w:color="000000"/>
              <w:right w:val="single" w:sz="4" w:space="0" w:color="000000"/>
            </w:tcBorders>
          </w:tcPr>
          <w:p w14:paraId="496979C4" w14:textId="77777777" w:rsidR="00B16EF7" w:rsidRPr="00B94093" w:rsidRDefault="005C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white"/>
                <w:lang w:val="en-US"/>
              </w:rPr>
            </w:pPr>
            <w:r w:rsidRPr="00B94093">
              <w:rPr>
                <w:sz w:val="24"/>
                <w:szCs w:val="24"/>
                <w:highlight w:val="white"/>
                <w:lang w:val="en-US"/>
              </w:rPr>
              <w:t xml:space="preserve">Lingua-Cultural Approach to Translation Studies  </w:t>
            </w:r>
          </w:p>
        </w:tc>
        <w:tc>
          <w:tcPr>
            <w:tcW w:w="1134" w:type="dxa"/>
            <w:tcBorders>
              <w:top w:val="single" w:sz="4" w:space="0" w:color="000000"/>
              <w:left w:val="single" w:sz="4" w:space="0" w:color="000000"/>
              <w:bottom w:val="single" w:sz="4" w:space="0" w:color="000000"/>
              <w:right w:val="single" w:sz="4" w:space="0" w:color="000000"/>
            </w:tcBorders>
          </w:tcPr>
          <w:p w14:paraId="6E71269F"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05E39A7A" w14:textId="77777777" w:rsidR="00B16EF7" w:rsidRDefault="005C7400">
            <w:pPr>
              <w:shd w:val="clear" w:color="auto" w:fill="FFFFFF"/>
              <w:jc w:val="both"/>
              <w:rPr>
                <w:sz w:val="24"/>
                <w:szCs w:val="24"/>
                <w:highlight w:val="white"/>
              </w:rPr>
            </w:pPr>
            <w:r>
              <w:rPr>
                <w:sz w:val="24"/>
                <w:szCs w:val="24"/>
                <w:highlight w:val="white"/>
              </w:rPr>
              <w:t>Сборник материалов XI Международной научно-практической конференции «Актуальные проблемы науки и образования в условиях глобальных изменений" ТОМ 1, 12 ноября 2024.</w:t>
            </w:r>
            <w:r>
              <w:rPr>
                <w:highlight w:val="white"/>
              </w:rPr>
              <w:t xml:space="preserve"> </w:t>
            </w:r>
          </w:p>
          <w:p w14:paraId="07A9DF6A" w14:textId="77777777" w:rsidR="00B16EF7" w:rsidRDefault="005C7400">
            <w:pPr>
              <w:shd w:val="clear" w:color="auto" w:fill="FFFFFF"/>
              <w:jc w:val="both"/>
              <w:rPr>
                <w:sz w:val="24"/>
                <w:szCs w:val="24"/>
                <w:highlight w:val="white"/>
              </w:rPr>
            </w:pPr>
            <w:r>
              <w:rPr>
                <w:sz w:val="24"/>
                <w:szCs w:val="24"/>
                <w:highlight w:val="white"/>
              </w:rPr>
              <w:t xml:space="preserve">Казахский университет международных отношений и мировых языков имени </w:t>
            </w:r>
            <w:proofErr w:type="spellStart"/>
            <w:r>
              <w:rPr>
                <w:sz w:val="24"/>
                <w:szCs w:val="24"/>
                <w:highlight w:val="white"/>
              </w:rPr>
              <w:t>Абылай</w:t>
            </w:r>
            <w:proofErr w:type="spellEnd"/>
            <w:r>
              <w:rPr>
                <w:sz w:val="24"/>
                <w:szCs w:val="24"/>
                <w:highlight w:val="white"/>
              </w:rPr>
              <w:t xml:space="preserve"> хана</w:t>
            </w:r>
          </w:p>
          <w:p w14:paraId="1AEC959D" w14:textId="77777777" w:rsidR="00B16EF7" w:rsidRDefault="005C7400">
            <w:pPr>
              <w:shd w:val="clear" w:color="auto" w:fill="FFFFFF"/>
              <w:jc w:val="both"/>
              <w:rPr>
                <w:sz w:val="24"/>
                <w:szCs w:val="24"/>
                <w:highlight w:val="white"/>
              </w:rPr>
            </w:pPr>
            <w:r>
              <w:rPr>
                <w:sz w:val="24"/>
                <w:szCs w:val="24"/>
                <w:highlight w:val="white"/>
              </w:rPr>
              <w:t>https://www.ablaikhan.kz/images/2425/1%20%D0%A2%D0%9E%D0%9C%20%D0%A1%D0%B1%D0%BE%D1%80%D0%BD%D0%B8%D0%BA.pdf</w:t>
            </w:r>
          </w:p>
        </w:tc>
        <w:tc>
          <w:tcPr>
            <w:tcW w:w="1040" w:type="dxa"/>
            <w:tcBorders>
              <w:top w:val="single" w:sz="4" w:space="0" w:color="000000"/>
              <w:left w:val="single" w:sz="4" w:space="0" w:color="000000"/>
              <w:bottom w:val="single" w:sz="4" w:space="0" w:color="000000"/>
              <w:right w:val="single" w:sz="4" w:space="0" w:color="000000"/>
            </w:tcBorders>
          </w:tcPr>
          <w:p w14:paraId="0134730B" w14:textId="77777777" w:rsidR="00B16EF7" w:rsidRDefault="005C7400">
            <w:pPr>
              <w:rPr>
                <w:sz w:val="24"/>
                <w:szCs w:val="24"/>
                <w:highlight w:val="white"/>
              </w:rPr>
            </w:pPr>
            <w:r>
              <w:rPr>
                <w:sz w:val="24"/>
                <w:szCs w:val="24"/>
                <w:highlight w:val="white"/>
              </w:rPr>
              <w:t>0,4</w:t>
            </w:r>
          </w:p>
        </w:tc>
        <w:tc>
          <w:tcPr>
            <w:tcW w:w="1417" w:type="dxa"/>
            <w:tcBorders>
              <w:top w:val="single" w:sz="4" w:space="0" w:color="000000"/>
              <w:left w:val="single" w:sz="4" w:space="0" w:color="000000"/>
              <w:bottom w:val="single" w:sz="4" w:space="0" w:color="000000"/>
              <w:right w:val="single" w:sz="4" w:space="0" w:color="000000"/>
            </w:tcBorders>
          </w:tcPr>
          <w:p w14:paraId="542E19A7" w14:textId="77777777" w:rsidR="00B16EF7" w:rsidRDefault="005C7400">
            <w:pPr>
              <w:rPr>
                <w:sz w:val="24"/>
                <w:szCs w:val="24"/>
                <w:highlight w:val="white"/>
              </w:rPr>
            </w:pPr>
            <w:proofErr w:type="spellStart"/>
            <w:r>
              <w:rPr>
                <w:sz w:val="24"/>
                <w:szCs w:val="24"/>
                <w:highlight w:val="white"/>
              </w:rPr>
              <w:t>A.Yerlan</w:t>
            </w:r>
            <w:proofErr w:type="spellEnd"/>
            <w:r>
              <w:rPr>
                <w:sz w:val="24"/>
                <w:szCs w:val="24"/>
                <w:highlight w:val="white"/>
              </w:rPr>
              <w:t xml:space="preserve"> </w:t>
            </w:r>
          </w:p>
        </w:tc>
      </w:tr>
      <w:tr w:rsidR="00B16EF7" w14:paraId="21E5708E" w14:textId="77777777">
        <w:tc>
          <w:tcPr>
            <w:tcW w:w="527" w:type="dxa"/>
            <w:tcBorders>
              <w:top w:val="single" w:sz="4" w:space="0" w:color="000000"/>
              <w:left w:val="single" w:sz="4" w:space="0" w:color="000000"/>
              <w:bottom w:val="single" w:sz="4" w:space="0" w:color="000000"/>
              <w:right w:val="single" w:sz="4" w:space="0" w:color="000000"/>
            </w:tcBorders>
          </w:tcPr>
          <w:p w14:paraId="6044C84A" w14:textId="77777777" w:rsidR="00B16EF7" w:rsidRDefault="005C7400">
            <w:pPr>
              <w:tabs>
                <w:tab w:val="left" w:pos="426"/>
              </w:tabs>
              <w:ind w:right="-108"/>
              <w:rPr>
                <w:sz w:val="24"/>
                <w:szCs w:val="24"/>
                <w:highlight w:val="white"/>
              </w:rPr>
            </w:pPr>
            <w:r>
              <w:rPr>
                <w:sz w:val="24"/>
                <w:szCs w:val="24"/>
                <w:highlight w:val="white"/>
              </w:rPr>
              <w:t>7</w:t>
            </w:r>
          </w:p>
        </w:tc>
        <w:tc>
          <w:tcPr>
            <w:tcW w:w="2445" w:type="dxa"/>
            <w:tcBorders>
              <w:top w:val="single" w:sz="4" w:space="0" w:color="000000"/>
              <w:left w:val="single" w:sz="4" w:space="0" w:color="000000"/>
              <w:bottom w:val="single" w:sz="4" w:space="0" w:color="000000"/>
              <w:right w:val="single" w:sz="4" w:space="0" w:color="000000"/>
            </w:tcBorders>
          </w:tcPr>
          <w:p w14:paraId="49C4AFB9" w14:textId="77777777" w:rsidR="00B16EF7" w:rsidRDefault="005C7400">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Оценочные стратегии и тактики в современном </w:t>
            </w:r>
            <w:proofErr w:type="spellStart"/>
            <w:r>
              <w:rPr>
                <w:rFonts w:ascii="Times New Roman" w:eastAsia="Times New Roman" w:hAnsi="Times New Roman" w:cs="Times New Roman"/>
                <w:color w:val="000000"/>
                <w:highlight w:val="white"/>
              </w:rPr>
              <w:t>медиадискурсе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9963B2E"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3690790" w14:textId="77777777" w:rsidR="00B16EF7" w:rsidRDefault="005C7400">
            <w:pPr>
              <w:shd w:val="clear" w:color="auto" w:fill="FFFFFF"/>
              <w:jc w:val="both"/>
              <w:rPr>
                <w:sz w:val="24"/>
                <w:szCs w:val="24"/>
                <w:highlight w:val="white"/>
              </w:rPr>
            </w:pPr>
            <w:r>
              <w:rPr>
                <w:sz w:val="24"/>
                <w:szCs w:val="24"/>
                <w:highlight w:val="white"/>
              </w:rPr>
              <w:t>Современные вопросы лингвистики, переводоведения и педагогики: традиции и инновации: материалы международной научно-практической конференции (Брянский государственный технический университет, июнь 2019 г.) – Брянск, 2019. С.60-63</w:t>
            </w:r>
          </w:p>
        </w:tc>
        <w:tc>
          <w:tcPr>
            <w:tcW w:w="1040" w:type="dxa"/>
            <w:tcBorders>
              <w:top w:val="single" w:sz="4" w:space="0" w:color="000000"/>
              <w:left w:val="single" w:sz="4" w:space="0" w:color="000000"/>
              <w:bottom w:val="single" w:sz="4" w:space="0" w:color="000000"/>
              <w:right w:val="single" w:sz="4" w:space="0" w:color="000000"/>
            </w:tcBorders>
          </w:tcPr>
          <w:p w14:paraId="5F53ED76" w14:textId="77777777" w:rsidR="00B16EF7" w:rsidRDefault="00B16EF7">
            <w:pPr>
              <w:rPr>
                <w:sz w:val="24"/>
                <w:szCs w:val="24"/>
                <w:highlight w:val="white"/>
              </w:rPr>
            </w:pPr>
          </w:p>
        </w:tc>
        <w:tc>
          <w:tcPr>
            <w:tcW w:w="1417" w:type="dxa"/>
            <w:tcBorders>
              <w:top w:val="single" w:sz="4" w:space="0" w:color="000000"/>
              <w:left w:val="single" w:sz="4" w:space="0" w:color="000000"/>
              <w:bottom w:val="single" w:sz="4" w:space="0" w:color="000000"/>
              <w:right w:val="single" w:sz="4" w:space="0" w:color="000000"/>
            </w:tcBorders>
          </w:tcPr>
          <w:p w14:paraId="31C9B304" w14:textId="77777777" w:rsidR="00B16EF7" w:rsidRDefault="005C7400">
            <w:pPr>
              <w:rPr>
                <w:sz w:val="24"/>
                <w:szCs w:val="24"/>
                <w:highlight w:val="white"/>
              </w:rPr>
            </w:pPr>
            <w:proofErr w:type="spellStart"/>
            <w:r>
              <w:rPr>
                <w:sz w:val="24"/>
                <w:szCs w:val="24"/>
                <w:highlight w:val="white"/>
              </w:rPr>
              <w:t>Н.Искакова</w:t>
            </w:r>
            <w:proofErr w:type="spellEnd"/>
          </w:p>
        </w:tc>
      </w:tr>
      <w:tr w:rsidR="00B16EF7" w14:paraId="60D886C7" w14:textId="77777777">
        <w:tc>
          <w:tcPr>
            <w:tcW w:w="527" w:type="dxa"/>
            <w:tcBorders>
              <w:top w:val="single" w:sz="4" w:space="0" w:color="000000"/>
              <w:left w:val="single" w:sz="4" w:space="0" w:color="000000"/>
              <w:bottom w:val="single" w:sz="4" w:space="0" w:color="000000"/>
              <w:right w:val="single" w:sz="4" w:space="0" w:color="000000"/>
            </w:tcBorders>
          </w:tcPr>
          <w:p w14:paraId="7A1BB1BA" w14:textId="77777777" w:rsidR="00B16EF7" w:rsidRDefault="005C7400">
            <w:pPr>
              <w:tabs>
                <w:tab w:val="left" w:pos="426"/>
              </w:tabs>
              <w:ind w:right="-108"/>
              <w:rPr>
                <w:sz w:val="24"/>
                <w:szCs w:val="24"/>
                <w:highlight w:val="white"/>
              </w:rPr>
            </w:pPr>
            <w:r>
              <w:rPr>
                <w:sz w:val="24"/>
                <w:szCs w:val="24"/>
                <w:highlight w:val="white"/>
              </w:rPr>
              <w:lastRenderedPageBreak/>
              <w:t>8</w:t>
            </w:r>
          </w:p>
        </w:tc>
        <w:tc>
          <w:tcPr>
            <w:tcW w:w="2445" w:type="dxa"/>
            <w:tcBorders>
              <w:top w:val="single" w:sz="4" w:space="0" w:color="000000"/>
              <w:left w:val="single" w:sz="4" w:space="0" w:color="000000"/>
              <w:bottom w:val="single" w:sz="4" w:space="0" w:color="000000"/>
              <w:right w:val="single" w:sz="4" w:space="0" w:color="000000"/>
            </w:tcBorders>
          </w:tcPr>
          <w:p w14:paraId="137E2AFA" w14:textId="77777777" w:rsidR="00B16EF7" w:rsidRPr="00B94093" w:rsidRDefault="005C7400">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lang w:val="en-US"/>
              </w:rPr>
            </w:pPr>
            <w:r w:rsidRPr="00B94093">
              <w:rPr>
                <w:rFonts w:ascii="Times New Roman" w:eastAsia="Times New Roman" w:hAnsi="Times New Roman" w:cs="Times New Roman"/>
                <w:color w:val="000000"/>
                <w:highlight w:val="white"/>
                <w:lang w:val="en-US"/>
              </w:rPr>
              <w:t>Analysis of News Item Texts of Kazakhstani Mass Media</w:t>
            </w:r>
          </w:p>
        </w:tc>
        <w:tc>
          <w:tcPr>
            <w:tcW w:w="1134" w:type="dxa"/>
            <w:tcBorders>
              <w:top w:val="single" w:sz="4" w:space="0" w:color="000000"/>
              <w:left w:val="single" w:sz="4" w:space="0" w:color="000000"/>
              <w:bottom w:val="single" w:sz="4" w:space="0" w:color="000000"/>
              <w:right w:val="single" w:sz="4" w:space="0" w:color="000000"/>
            </w:tcBorders>
          </w:tcPr>
          <w:p w14:paraId="6A437CC7"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A16D4D5" w14:textId="77777777" w:rsidR="00B16EF7" w:rsidRPr="00B94093" w:rsidRDefault="005C7400">
            <w:pPr>
              <w:shd w:val="clear" w:color="auto" w:fill="FFFFFF"/>
              <w:jc w:val="both"/>
              <w:rPr>
                <w:sz w:val="24"/>
                <w:szCs w:val="24"/>
                <w:highlight w:val="white"/>
                <w:lang w:val="en-US"/>
              </w:rPr>
            </w:pPr>
            <w:r w:rsidRPr="00B94093">
              <w:rPr>
                <w:sz w:val="24"/>
                <w:szCs w:val="24"/>
                <w:highlight w:val="white"/>
                <w:lang w:val="en-US"/>
              </w:rPr>
              <w:t>Mediterranean Journal of Social Sciences. – 2014. – Vol. 6, № 4. – Mediterranean Center of Social and Educational Research.</w:t>
            </w:r>
          </w:p>
          <w:p w14:paraId="18EFB07F" w14:textId="77777777" w:rsidR="00B16EF7" w:rsidRDefault="005C7400">
            <w:pPr>
              <w:shd w:val="clear" w:color="auto" w:fill="FFFFFF"/>
              <w:jc w:val="both"/>
              <w:rPr>
                <w:sz w:val="24"/>
                <w:szCs w:val="24"/>
                <w:highlight w:val="white"/>
              </w:rPr>
            </w:pPr>
            <w:r>
              <w:rPr>
                <w:sz w:val="24"/>
                <w:szCs w:val="24"/>
                <w:highlight w:val="white"/>
              </w:rPr>
              <w:t>DOI: 10.5901/mjss.2015.v6n4s2p158</w:t>
            </w:r>
          </w:p>
        </w:tc>
        <w:tc>
          <w:tcPr>
            <w:tcW w:w="1040" w:type="dxa"/>
            <w:tcBorders>
              <w:top w:val="single" w:sz="4" w:space="0" w:color="000000"/>
              <w:left w:val="single" w:sz="4" w:space="0" w:color="000000"/>
              <w:bottom w:val="single" w:sz="4" w:space="0" w:color="000000"/>
              <w:right w:val="single" w:sz="4" w:space="0" w:color="000000"/>
            </w:tcBorders>
          </w:tcPr>
          <w:p w14:paraId="3E52A5B2" w14:textId="77777777" w:rsidR="00B16EF7" w:rsidRDefault="005C7400">
            <w:pPr>
              <w:rPr>
                <w:sz w:val="24"/>
                <w:szCs w:val="24"/>
                <w:highlight w:val="white"/>
              </w:rPr>
            </w:pPr>
            <w:r>
              <w:rPr>
                <w:sz w:val="24"/>
                <w:szCs w:val="24"/>
                <w:highlight w:val="white"/>
              </w:rPr>
              <w:t>0,3</w:t>
            </w:r>
          </w:p>
        </w:tc>
        <w:tc>
          <w:tcPr>
            <w:tcW w:w="1417" w:type="dxa"/>
            <w:tcBorders>
              <w:top w:val="single" w:sz="4" w:space="0" w:color="000000"/>
              <w:left w:val="single" w:sz="4" w:space="0" w:color="000000"/>
              <w:bottom w:val="single" w:sz="4" w:space="0" w:color="000000"/>
              <w:right w:val="single" w:sz="4" w:space="0" w:color="000000"/>
            </w:tcBorders>
          </w:tcPr>
          <w:p w14:paraId="03AB61EE" w14:textId="77777777" w:rsidR="00B16EF7" w:rsidRDefault="005C7400">
            <w:pPr>
              <w:rPr>
                <w:sz w:val="24"/>
                <w:szCs w:val="24"/>
                <w:highlight w:val="white"/>
              </w:rPr>
            </w:pPr>
            <w:r>
              <w:rPr>
                <w:sz w:val="24"/>
                <w:szCs w:val="24"/>
                <w:highlight w:val="white"/>
              </w:rPr>
              <w:t xml:space="preserve">A. </w:t>
            </w:r>
            <w:proofErr w:type="spellStart"/>
            <w:r>
              <w:rPr>
                <w:sz w:val="24"/>
                <w:szCs w:val="24"/>
                <w:highlight w:val="white"/>
              </w:rPr>
              <w:t>Tutebayeva</w:t>
            </w:r>
            <w:proofErr w:type="spellEnd"/>
          </w:p>
        </w:tc>
      </w:tr>
      <w:tr w:rsidR="00B16EF7" w14:paraId="08991290" w14:textId="77777777">
        <w:tc>
          <w:tcPr>
            <w:tcW w:w="527" w:type="dxa"/>
            <w:tcBorders>
              <w:top w:val="single" w:sz="4" w:space="0" w:color="000000"/>
              <w:left w:val="single" w:sz="4" w:space="0" w:color="000000"/>
              <w:bottom w:val="single" w:sz="4" w:space="0" w:color="000000"/>
              <w:right w:val="single" w:sz="4" w:space="0" w:color="000000"/>
            </w:tcBorders>
          </w:tcPr>
          <w:p w14:paraId="6DB77DA5" w14:textId="77777777" w:rsidR="00B16EF7" w:rsidRDefault="005C7400">
            <w:pPr>
              <w:tabs>
                <w:tab w:val="left" w:pos="426"/>
              </w:tabs>
              <w:ind w:right="-108"/>
              <w:rPr>
                <w:sz w:val="24"/>
                <w:szCs w:val="24"/>
                <w:highlight w:val="white"/>
              </w:rPr>
            </w:pPr>
            <w:r>
              <w:rPr>
                <w:sz w:val="24"/>
                <w:szCs w:val="24"/>
                <w:highlight w:val="white"/>
              </w:rPr>
              <w:t>9</w:t>
            </w:r>
          </w:p>
        </w:tc>
        <w:tc>
          <w:tcPr>
            <w:tcW w:w="2445" w:type="dxa"/>
            <w:tcBorders>
              <w:top w:val="single" w:sz="4" w:space="0" w:color="000000"/>
              <w:left w:val="single" w:sz="4" w:space="0" w:color="000000"/>
              <w:bottom w:val="single" w:sz="4" w:space="0" w:color="000000"/>
              <w:right w:val="single" w:sz="4" w:space="0" w:color="000000"/>
            </w:tcBorders>
          </w:tcPr>
          <w:p w14:paraId="335C1EB9" w14:textId="77777777" w:rsidR="00B16EF7" w:rsidRDefault="005C7400">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outlineLvl w:val="2"/>
              <w:rPr>
                <w:rFonts w:ascii="Times New Roman" w:eastAsia="Times New Roman" w:hAnsi="Times New Roman" w:cs="Times New Roman"/>
                <w:color w:val="000000"/>
                <w:highlight w:val="white"/>
              </w:rPr>
            </w:pPr>
            <w:bookmarkStart w:id="1" w:name="_heading=h.khmo1vs3o3m9" w:colFirst="0" w:colLast="0"/>
            <w:bookmarkEnd w:id="1"/>
            <w:proofErr w:type="spellStart"/>
            <w:r>
              <w:rPr>
                <w:rFonts w:ascii="Times New Roman" w:eastAsia="Times New Roman" w:hAnsi="Times New Roman" w:cs="Times New Roman"/>
                <w:color w:val="000000"/>
                <w:highlight w:val="white"/>
              </w:rPr>
              <w:t>Ілеспе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аударма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ерекшеліктері</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аудама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сатылары</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0137BBE" w14:textId="77777777" w:rsidR="00B16EF7" w:rsidRDefault="005C7400">
            <w:pPr>
              <w:rPr>
                <w:sz w:val="24"/>
                <w:szCs w:val="24"/>
                <w:highlight w:val="white"/>
              </w:rPr>
            </w:pPr>
            <w:r>
              <w:rPr>
                <w:color w:val="000000"/>
                <w:sz w:val="24"/>
                <w:szCs w:val="24"/>
                <w:highlight w:val="white"/>
              </w:rPr>
              <w:t>Статья/печатное</w:t>
            </w:r>
          </w:p>
        </w:tc>
        <w:tc>
          <w:tcPr>
            <w:tcW w:w="3069" w:type="dxa"/>
            <w:tcBorders>
              <w:top w:val="single" w:sz="4" w:space="0" w:color="000000"/>
              <w:left w:val="single" w:sz="4" w:space="0" w:color="000000"/>
              <w:bottom w:val="single" w:sz="4" w:space="0" w:color="000000"/>
              <w:right w:val="single" w:sz="4" w:space="0" w:color="000000"/>
            </w:tcBorders>
          </w:tcPr>
          <w:p w14:paraId="367F0E60" w14:textId="77777777" w:rsidR="00B16EF7" w:rsidRDefault="005C7400">
            <w:pPr>
              <w:shd w:val="clear" w:color="auto" w:fill="FFFFFF"/>
              <w:jc w:val="both"/>
              <w:rPr>
                <w:sz w:val="24"/>
                <w:szCs w:val="24"/>
                <w:highlight w:val="white"/>
              </w:rPr>
            </w:pPr>
            <w:r>
              <w:rPr>
                <w:sz w:val="24"/>
                <w:szCs w:val="24"/>
                <w:highlight w:val="white"/>
              </w:rPr>
              <w:t>G-</w:t>
            </w:r>
            <w:proofErr w:type="spellStart"/>
            <w:r>
              <w:rPr>
                <w:sz w:val="24"/>
                <w:szCs w:val="24"/>
                <w:highlight w:val="white"/>
              </w:rPr>
              <w:t>Global</w:t>
            </w:r>
            <w:proofErr w:type="spellEnd"/>
            <w:r>
              <w:rPr>
                <w:sz w:val="24"/>
                <w:szCs w:val="24"/>
                <w:highlight w:val="white"/>
              </w:rPr>
              <w:t xml:space="preserve"> и проблемы нового мирового порядка. Материалы международной научно-теоретической конференции, 23 ноября 2012 г. Казахский университет международных отношений и мировых языков имени </w:t>
            </w:r>
            <w:proofErr w:type="spellStart"/>
            <w:r>
              <w:rPr>
                <w:sz w:val="24"/>
                <w:szCs w:val="24"/>
                <w:highlight w:val="white"/>
              </w:rPr>
              <w:t>Абылай</w:t>
            </w:r>
            <w:proofErr w:type="spellEnd"/>
            <w:r>
              <w:rPr>
                <w:sz w:val="24"/>
                <w:szCs w:val="24"/>
                <w:highlight w:val="white"/>
              </w:rPr>
              <w:t xml:space="preserve"> хана</w:t>
            </w:r>
          </w:p>
        </w:tc>
        <w:tc>
          <w:tcPr>
            <w:tcW w:w="1040" w:type="dxa"/>
            <w:tcBorders>
              <w:top w:val="single" w:sz="4" w:space="0" w:color="000000"/>
              <w:left w:val="single" w:sz="4" w:space="0" w:color="000000"/>
              <w:bottom w:val="single" w:sz="4" w:space="0" w:color="000000"/>
              <w:right w:val="single" w:sz="4" w:space="0" w:color="000000"/>
            </w:tcBorders>
          </w:tcPr>
          <w:p w14:paraId="43575782" w14:textId="77777777" w:rsidR="00B16EF7" w:rsidRDefault="005C7400">
            <w:pPr>
              <w:rPr>
                <w:sz w:val="24"/>
                <w:szCs w:val="24"/>
                <w:highlight w:val="white"/>
              </w:rPr>
            </w:pPr>
            <w:r>
              <w:rPr>
                <w:sz w:val="24"/>
                <w:szCs w:val="24"/>
                <w:highlight w:val="white"/>
              </w:rPr>
              <w:t>0,6</w:t>
            </w:r>
          </w:p>
        </w:tc>
        <w:tc>
          <w:tcPr>
            <w:tcW w:w="1417" w:type="dxa"/>
            <w:tcBorders>
              <w:top w:val="single" w:sz="4" w:space="0" w:color="000000"/>
              <w:left w:val="single" w:sz="4" w:space="0" w:color="000000"/>
              <w:bottom w:val="single" w:sz="4" w:space="0" w:color="000000"/>
              <w:right w:val="single" w:sz="4" w:space="0" w:color="000000"/>
            </w:tcBorders>
          </w:tcPr>
          <w:p w14:paraId="08C4FFE1" w14:textId="77777777" w:rsidR="00B16EF7" w:rsidRDefault="00B16EF7">
            <w:pPr>
              <w:rPr>
                <w:sz w:val="24"/>
                <w:szCs w:val="24"/>
                <w:highlight w:val="white"/>
              </w:rPr>
            </w:pPr>
          </w:p>
        </w:tc>
      </w:tr>
    </w:tbl>
    <w:p w14:paraId="7369DE26" w14:textId="77777777" w:rsidR="00B16EF7" w:rsidRDefault="00B16EF7">
      <w:pPr>
        <w:spacing w:after="0" w:line="240" w:lineRule="auto"/>
        <w:rPr>
          <w:rFonts w:ascii="Times New Roman" w:eastAsia="Times New Roman" w:hAnsi="Times New Roman" w:cs="Times New Roman"/>
          <w:sz w:val="24"/>
          <w:szCs w:val="24"/>
          <w:highlight w:val="white"/>
        </w:rPr>
      </w:pPr>
    </w:p>
    <w:p w14:paraId="3F7C4EB7" w14:textId="77777777" w:rsidR="00B16EF7" w:rsidRDefault="00B16EF7">
      <w:pPr>
        <w:spacing w:after="0" w:line="240" w:lineRule="auto"/>
        <w:rPr>
          <w:rFonts w:ascii="Times New Roman" w:eastAsia="Times New Roman" w:hAnsi="Times New Roman" w:cs="Times New Roman"/>
          <w:sz w:val="24"/>
          <w:szCs w:val="24"/>
          <w:highlight w:val="white"/>
        </w:rPr>
      </w:pPr>
    </w:p>
    <w:p w14:paraId="1EE4A683" w14:textId="77777777" w:rsidR="00B16EF7" w:rsidRDefault="00B16EF7">
      <w:pPr>
        <w:spacing w:after="0" w:line="240" w:lineRule="auto"/>
        <w:rPr>
          <w:rFonts w:ascii="Times New Roman" w:eastAsia="Times New Roman" w:hAnsi="Times New Roman" w:cs="Times New Roman"/>
          <w:sz w:val="24"/>
          <w:szCs w:val="24"/>
          <w:highlight w:val="white"/>
        </w:rPr>
      </w:pPr>
    </w:p>
    <w:p w14:paraId="44D4B5DF" w14:textId="77777777" w:rsidR="00B16EF7" w:rsidRDefault="005C7400">
      <w:pPr>
        <w:tabs>
          <w:tab w:val="left" w:pos="426"/>
        </w:tabs>
        <w:spacing w:after="0" w:line="240" w:lineRule="auto"/>
        <w:ind w:right="-10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sectPr w:rsidR="00B16EF7">
      <w:footerReference w:type="default" r:id="rId1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C1C31" w14:textId="77777777" w:rsidR="00BB5CE2" w:rsidRDefault="00BB5CE2">
      <w:pPr>
        <w:spacing w:after="0" w:line="240" w:lineRule="auto"/>
      </w:pPr>
      <w:r>
        <w:separator/>
      </w:r>
    </w:p>
  </w:endnote>
  <w:endnote w:type="continuationSeparator" w:id="0">
    <w:p w14:paraId="0EF791CD" w14:textId="77777777" w:rsidR="00BB5CE2" w:rsidRDefault="00BB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CA4A" w14:textId="77777777" w:rsidR="00B16EF7" w:rsidRDefault="005C74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Iзденушi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22B3460" w14:textId="77777777" w:rsidR="00B16EF7" w:rsidRDefault="005C74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Соискатель:</w:t>
    </w:r>
    <w:r>
      <w:rPr>
        <w:rFonts w:ascii="Times New Roman" w:eastAsia="Times New Roman" w:hAnsi="Times New Roman" w:cs="Times New Roman"/>
        <w:sz w:val="24"/>
        <w:szCs w:val="24"/>
      </w:rPr>
      <w:tab/>
      <w:t xml:space="preserve">                                                                                         Ислам 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E852941" w14:textId="77777777" w:rsidR="00B16EF7" w:rsidRDefault="005C74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8C8F69" w14:textId="77777777" w:rsidR="00B16EF7" w:rsidRDefault="005C7400">
    <w:pPr>
      <w:spacing w:after="0"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Тiзiм</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дұрыс</w:t>
    </w:r>
    <w:proofErr w:type="spellEnd"/>
    <w:r>
      <w:rPr>
        <w:rFonts w:ascii="Times New Roman" w:eastAsia="Times New Roman" w:hAnsi="Times New Roman" w:cs="Times New Roman"/>
        <w:i/>
        <w:sz w:val="24"/>
        <w:szCs w:val="24"/>
      </w:rPr>
      <w:t>:</w:t>
    </w:r>
  </w:p>
  <w:p w14:paraId="6C667F17" w14:textId="77777777" w:rsidR="00B16EF7" w:rsidRDefault="005C74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Список верен</w:t>
    </w:r>
    <w:r>
      <w:rPr>
        <w:rFonts w:ascii="Times New Roman" w:eastAsia="Times New Roman" w:hAnsi="Times New Roman" w:cs="Times New Roman"/>
        <w:sz w:val="24"/>
        <w:szCs w:val="24"/>
      </w:rPr>
      <w:t>:</w:t>
    </w:r>
  </w:p>
  <w:p w14:paraId="33268E4A" w14:textId="77777777" w:rsidR="00B16EF7" w:rsidRDefault="005C74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Ғалым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хатшы</w:t>
    </w:r>
    <w:proofErr w:type="spellEnd"/>
    <w:r>
      <w:rPr>
        <w:rFonts w:ascii="Times New Roman" w:eastAsia="Times New Roman" w:hAnsi="Times New Roman" w:cs="Times New Roman"/>
        <w:sz w:val="24"/>
        <w:szCs w:val="24"/>
      </w:rPr>
      <w:tab/>
    </w:r>
  </w:p>
  <w:p w14:paraId="692D8D50" w14:textId="77777777" w:rsidR="00B16EF7" w:rsidRDefault="005C74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Ученый секретарь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Жакьянова А.М.</w:t>
    </w:r>
    <w:r>
      <w:rPr>
        <w:rFonts w:ascii="Times New Roman" w:eastAsia="Times New Roman" w:hAnsi="Times New Roman" w:cs="Times New Roman"/>
        <w:sz w:val="24"/>
        <w:szCs w:val="24"/>
      </w:rPr>
      <w:tab/>
    </w:r>
  </w:p>
  <w:p w14:paraId="13932D80" w14:textId="77777777" w:rsidR="00B16EF7" w:rsidRDefault="00B16EF7">
    <w:pPr>
      <w:spacing w:after="0" w:line="240" w:lineRule="auto"/>
      <w:jc w:val="both"/>
      <w:rPr>
        <w:rFonts w:ascii="Times New Roman" w:eastAsia="Times New Roman" w:hAnsi="Times New Roman" w:cs="Times New Roman"/>
        <w:sz w:val="24"/>
        <w:szCs w:val="24"/>
      </w:rPr>
    </w:pPr>
  </w:p>
  <w:p w14:paraId="10454F82" w14:textId="77777777" w:rsidR="00B16EF7" w:rsidRDefault="00B16EF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349A" w14:textId="77777777" w:rsidR="00BB5CE2" w:rsidRDefault="00BB5CE2">
      <w:pPr>
        <w:spacing w:after="0" w:line="240" w:lineRule="auto"/>
      </w:pPr>
      <w:r>
        <w:separator/>
      </w:r>
    </w:p>
  </w:footnote>
  <w:footnote w:type="continuationSeparator" w:id="0">
    <w:p w14:paraId="13388690" w14:textId="77777777" w:rsidR="00BB5CE2" w:rsidRDefault="00BB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50A33"/>
    <w:multiLevelType w:val="multilevel"/>
    <w:tmpl w:val="133A10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F7"/>
    <w:rsid w:val="00341323"/>
    <w:rsid w:val="004A7BE4"/>
    <w:rsid w:val="005C7400"/>
    <w:rsid w:val="006F73C8"/>
    <w:rsid w:val="009322C1"/>
    <w:rsid w:val="00B16EF7"/>
    <w:rsid w:val="00B94093"/>
    <w:rsid w:val="00BB5CE2"/>
    <w:rsid w:val="00EA2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8DE8"/>
  <w15:docId w15:val="{C2DACD8B-D684-4A82-9383-14C8886B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16FA"/>
  </w:style>
  <w:style w:type="paragraph" w:styleId="1">
    <w:name w:val="heading 1"/>
    <w:basedOn w:val="a"/>
    <w:next w:val="a"/>
    <w:link w:val="10"/>
    <w:uiPriority w:val="9"/>
    <w:qFormat/>
    <w:rsid w:val="009D2B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8066A"/>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FF3B3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538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rsid w:val="0018066A"/>
    <w:rPr>
      <w:rFonts w:ascii="Times New Roman" w:eastAsia="Times New Roman" w:hAnsi="Times New Roman" w:cs="Times New Roman"/>
      <w:sz w:val="28"/>
      <w:szCs w:val="24"/>
    </w:rPr>
  </w:style>
  <w:style w:type="paragraph" w:styleId="a4">
    <w:name w:val="Block Text"/>
    <w:basedOn w:val="a"/>
    <w:unhideWhenUsed/>
    <w:rsid w:val="0018066A"/>
    <w:pPr>
      <w:spacing w:after="0" w:line="240" w:lineRule="auto"/>
      <w:ind w:left="-108" w:right="-109"/>
      <w:jc w:val="center"/>
    </w:pPr>
    <w:rPr>
      <w:rFonts w:ascii="Times New Roman" w:eastAsia="Times New Roman" w:hAnsi="Times New Roman" w:cs="Times New Roman"/>
      <w:sz w:val="21"/>
      <w:szCs w:val="20"/>
    </w:rPr>
  </w:style>
  <w:style w:type="table" w:styleId="a5">
    <w:name w:val="Table Grid"/>
    <w:basedOn w:val="a1"/>
    <w:rsid w:val="001806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AE0735"/>
    <w:pPr>
      <w:autoSpaceDE w:val="0"/>
      <w:autoSpaceDN w:val="0"/>
      <w:spacing w:after="0" w:line="360" w:lineRule="auto"/>
      <w:ind w:firstLine="567"/>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AE0735"/>
    <w:rPr>
      <w:rFonts w:ascii="Times New Roman" w:eastAsia="Times New Roman" w:hAnsi="Times New Roman" w:cs="Times New Roman"/>
      <w:sz w:val="28"/>
      <w:szCs w:val="28"/>
    </w:rPr>
  </w:style>
  <w:style w:type="character" w:styleId="a6">
    <w:name w:val="Hyperlink"/>
    <w:basedOn w:val="a0"/>
    <w:uiPriority w:val="99"/>
    <w:unhideWhenUsed/>
    <w:rsid w:val="00926458"/>
    <w:rPr>
      <w:color w:val="0000FF"/>
      <w:u w:val="single"/>
    </w:rPr>
  </w:style>
  <w:style w:type="character" w:customStyle="1" w:styleId="text1">
    <w:name w:val="text1"/>
    <w:basedOn w:val="a0"/>
    <w:rsid w:val="006D5001"/>
    <w:rPr>
      <w:rFonts w:ascii="Tahoma" w:hAnsi="Tahoma" w:cs="Tahoma" w:hint="default"/>
      <w:color w:val="000000"/>
    </w:rPr>
  </w:style>
  <w:style w:type="paragraph" w:styleId="HTML">
    <w:name w:val="HTML Preformatted"/>
    <w:basedOn w:val="a"/>
    <w:link w:val="HTML0"/>
    <w:uiPriority w:val="99"/>
    <w:semiHidden/>
    <w:unhideWhenUsed/>
    <w:rsid w:val="00AA3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3447"/>
    <w:rPr>
      <w:rFonts w:ascii="Courier New" w:eastAsia="Times New Roman" w:hAnsi="Courier New" w:cs="Courier New"/>
      <w:sz w:val="20"/>
      <w:szCs w:val="20"/>
    </w:rPr>
  </w:style>
  <w:style w:type="paragraph" w:styleId="a7">
    <w:name w:val="header"/>
    <w:basedOn w:val="a"/>
    <w:link w:val="a8"/>
    <w:uiPriority w:val="99"/>
    <w:unhideWhenUsed/>
    <w:rsid w:val="00AA34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3447"/>
  </w:style>
  <w:style w:type="paragraph" w:styleId="a9">
    <w:name w:val="footer"/>
    <w:basedOn w:val="a"/>
    <w:link w:val="aa"/>
    <w:uiPriority w:val="99"/>
    <w:unhideWhenUsed/>
    <w:rsid w:val="00AA34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3447"/>
  </w:style>
  <w:style w:type="character" w:customStyle="1" w:styleId="10">
    <w:name w:val="Заголовок 1 Знак"/>
    <w:basedOn w:val="a0"/>
    <w:link w:val="1"/>
    <w:uiPriority w:val="9"/>
    <w:rsid w:val="009D2BF7"/>
    <w:rPr>
      <w:rFonts w:asciiTheme="majorHAnsi" w:eastAsiaTheme="majorEastAsia" w:hAnsiTheme="majorHAnsi" w:cstheme="majorBidi"/>
      <w:color w:val="365F91" w:themeColor="accent1" w:themeShade="BF"/>
      <w:sz w:val="32"/>
      <w:szCs w:val="32"/>
    </w:rPr>
  </w:style>
  <w:style w:type="character" w:customStyle="1" w:styleId="y2iqfc">
    <w:name w:val="y2iqfc"/>
    <w:basedOn w:val="a0"/>
    <w:rsid w:val="00CB7ADD"/>
  </w:style>
  <w:style w:type="character" w:styleId="ab">
    <w:name w:val="Strong"/>
    <w:basedOn w:val="a0"/>
    <w:uiPriority w:val="22"/>
    <w:qFormat/>
    <w:rsid w:val="008E7DC9"/>
    <w:rPr>
      <w:b/>
      <w:bCs/>
    </w:rPr>
  </w:style>
  <w:style w:type="character" w:customStyle="1" w:styleId="11">
    <w:name w:val="Неразрешенное упоминание1"/>
    <w:basedOn w:val="a0"/>
    <w:uiPriority w:val="99"/>
    <w:semiHidden/>
    <w:unhideWhenUsed/>
    <w:rsid w:val="00920E65"/>
    <w:rPr>
      <w:color w:val="605E5C"/>
      <w:shd w:val="clear" w:color="auto" w:fill="E1DFDD"/>
    </w:rPr>
  </w:style>
  <w:style w:type="character" w:customStyle="1" w:styleId="30">
    <w:name w:val="Заголовок 3 Знак"/>
    <w:basedOn w:val="a0"/>
    <w:link w:val="3"/>
    <w:uiPriority w:val="9"/>
    <w:rsid w:val="00FF3B3F"/>
    <w:rPr>
      <w:rFonts w:asciiTheme="majorHAnsi" w:eastAsiaTheme="majorEastAsia" w:hAnsiTheme="majorHAnsi" w:cstheme="majorBidi"/>
      <w:color w:val="243F60" w:themeColor="accent1" w:themeShade="7F"/>
      <w:sz w:val="24"/>
      <w:szCs w:val="24"/>
    </w:rPr>
  </w:style>
  <w:style w:type="character" w:customStyle="1" w:styleId="ac">
    <w:name w:val="Основной текст_"/>
    <w:basedOn w:val="a0"/>
    <w:link w:val="12"/>
    <w:locked/>
    <w:rsid w:val="00FF3B3F"/>
    <w:rPr>
      <w:rFonts w:ascii="Times New Roman" w:eastAsia="Times New Roman" w:hAnsi="Times New Roman" w:cs="Times New Roman"/>
      <w:shd w:val="clear" w:color="auto" w:fill="FFFFFF"/>
    </w:rPr>
  </w:style>
  <w:style w:type="paragraph" w:customStyle="1" w:styleId="12">
    <w:name w:val="Основной текст1"/>
    <w:basedOn w:val="a"/>
    <w:link w:val="ac"/>
    <w:rsid w:val="00FF3B3F"/>
    <w:pPr>
      <w:widowControl w:val="0"/>
      <w:shd w:val="clear" w:color="auto" w:fill="FFFFFF"/>
      <w:spacing w:after="240" w:line="240" w:lineRule="auto"/>
    </w:pPr>
    <w:rPr>
      <w:rFonts w:ascii="Times New Roman" w:eastAsia="Times New Roman" w:hAnsi="Times New Roman" w:cs="Times New Roman"/>
    </w:rPr>
  </w:style>
  <w:style w:type="character" w:customStyle="1" w:styleId="linktext">
    <w:name w:val="link__text"/>
    <w:basedOn w:val="a0"/>
    <w:rsid w:val="00FF3B3F"/>
  </w:style>
  <w:style w:type="character" w:customStyle="1" w:styleId="text-meta">
    <w:name w:val="text-meta"/>
    <w:basedOn w:val="a0"/>
    <w:rsid w:val="00FF3B3F"/>
  </w:style>
  <w:style w:type="paragraph" w:customStyle="1" w:styleId="210">
    <w:name w:val="Основной текст с отступом 21"/>
    <w:basedOn w:val="a"/>
    <w:rsid w:val="001C32D0"/>
    <w:pPr>
      <w:suppressAutoHyphens/>
      <w:spacing w:after="0" w:line="240" w:lineRule="auto"/>
      <w:ind w:firstLine="284"/>
      <w:jc w:val="both"/>
    </w:pPr>
    <w:rPr>
      <w:rFonts w:ascii="Times New Roman" w:eastAsia="Times New Roman" w:hAnsi="Times New Roman" w:cs="Times New Roman"/>
      <w:b/>
      <w:bCs/>
      <w:sz w:val="28"/>
      <w:szCs w:val="28"/>
      <w:lang w:val="ru-MD" w:eastAsia="ar-SA"/>
    </w:rPr>
  </w:style>
  <w:style w:type="paragraph" w:styleId="ad">
    <w:name w:val="No Spacing"/>
    <w:uiPriority w:val="1"/>
    <w:qFormat/>
    <w:rsid w:val="001C32D0"/>
    <w:pPr>
      <w:spacing w:after="0" w:line="240" w:lineRule="auto"/>
    </w:pPr>
    <w:rPr>
      <w:rFonts w:cs="Times New Roman"/>
      <w:lang w:eastAsia="en-US"/>
    </w:rPr>
  </w:style>
  <w:style w:type="paragraph" w:styleId="ae">
    <w:name w:val="Body Text"/>
    <w:basedOn w:val="a"/>
    <w:link w:val="af"/>
    <w:semiHidden/>
    <w:rsid w:val="003B79B7"/>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f">
    <w:name w:val="Основной текст Знак"/>
    <w:basedOn w:val="a0"/>
    <w:link w:val="ae"/>
    <w:semiHidden/>
    <w:rsid w:val="003B79B7"/>
    <w:rPr>
      <w:rFonts w:ascii="Times New Roman" w:eastAsia="Times New Roman" w:hAnsi="Times New Roman" w:cs="Times New Roman"/>
      <w:sz w:val="20"/>
      <w:szCs w:val="20"/>
      <w:lang w:eastAsia="ar-SA"/>
    </w:rPr>
  </w:style>
  <w:style w:type="character" w:customStyle="1" w:styleId="af0">
    <w:name w:val="Нет"/>
    <w:rsid w:val="003B79B7"/>
  </w:style>
  <w:style w:type="character" w:customStyle="1" w:styleId="fs16">
    <w:name w:val="fs16"/>
    <w:rsid w:val="003B79B7"/>
  </w:style>
  <w:style w:type="character" w:styleId="af1">
    <w:name w:val="FollowedHyperlink"/>
    <w:basedOn w:val="a0"/>
    <w:uiPriority w:val="99"/>
    <w:semiHidden/>
    <w:unhideWhenUsed/>
    <w:rsid w:val="00FA28FA"/>
    <w:rPr>
      <w:color w:val="800080" w:themeColor="followedHyperlink"/>
      <w:u w:val="single"/>
    </w:rPr>
  </w:style>
  <w:style w:type="paragraph" w:styleId="af2">
    <w:name w:val="Balloon Text"/>
    <w:basedOn w:val="a"/>
    <w:link w:val="af3"/>
    <w:uiPriority w:val="99"/>
    <w:semiHidden/>
    <w:unhideWhenUsed/>
    <w:rsid w:val="00CA198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A1987"/>
    <w:rPr>
      <w:rFonts w:ascii="Segoe UI" w:hAnsi="Segoe UI" w:cs="Segoe UI"/>
      <w:sz w:val="18"/>
      <w:szCs w:val="18"/>
    </w:rPr>
  </w:style>
  <w:style w:type="character" w:customStyle="1" w:styleId="af4">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f5"/>
    <w:uiPriority w:val="99"/>
    <w:locked/>
    <w:rsid w:val="00AC55D0"/>
    <w:rPr>
      <w:rFonts w:ascii="Times New Roman" w:hAnsi="Times New Roman" w:cs="Times New Roman"/>
      <w:sz w:val="24"/>
      <w:szCs w:val="24"/>
    </w:rPr>
  </w:style>
  <w:style w:type="paragraph" w:styleId="af5">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f4"/>
    <w:uiPriority w:val="99"/>
    <w:unhideWhenUsed/>
    <w:qFormat/>
    <w:rsid w:val="00AC55D0"/>
    <w:pPr>
      <w:spacing w:after="0" w:line="240" w:lineRule="auto"/>
      <w:jc w:val="center"/>
    </w:pPr>
    <w:rPr>
      <w:rFonts w:ascii="Times New Roman" w:hAnsi="Times New Roman" w:cs="Times New Roman"/>
      <w:sz w:val="24"/>
      <w:szCs w:val="24"/>
    </w:rPr>
  </w:style>
  <w:style w:type="character" w:customStyle="1" w:styleId="name">
    <w:name w:val="name"/>
    <w:basedOn w:val="a0"/>
    <w:rsid w:val="00AC55D0"/>
  </w:style>
  <w:style w:type="character" w:customStyle="1" w:styleId="apple-converted-space">
    <w:name w:val="apple-converted-space"/>
    <w:rsid w:val="00D260A5"/>
  </w:style>
  <w:style w:type="character" w:styleId="af6">
    <w:name w:val="Emphasis"/>
    <w:basedOn w:val="a0"/>
    <w:uiPriority w:val="20"/>
    <w:qFormat/>
    <w:rsid w:val="00D260A5"/>
    <w:rPr>
      <w:i/>
      <w:iCs/>
    </w:rPr>
  </w:style>
  <w:style w:type="character" w:styleId="af7">
    <w:name w:val="Unresolved Mention"/>
    <w:basedOn w:val="a0"/>
    <w:uiPriority w:val="99"/>
    <w:semiHidden/>
    <w:unhideWhenUsed/>
    <w:rsid w:val="00D260A5"/>
    <w:rPr>
      <w:color w:val="605E5C"/>
      <w:shd w:val="clear" w:color="auto" w:fill="E1DFDD"/>
    </w:rPr>
  </w:style>
  <w:style w:type="character" w:customStyle="1" w:styleId="40">
    <w:name w:val="Заголовок 4 Знак"/>
    <w:basedOn w:val="a0"/>
    <w:link w:val="4"/>
    <w:uiPriority w:val="9"/>
    <w:rsid w:val="009538F4"/>
    <w:rPr>
      <w:rFonts w:asciiTheme="majorHAnsi" w:eastAsiaTheme="majorEastAsia" w:hAnsiTheme="majorHAnsi" w:cstheme="majorBidi"/>
      <w:i/>
      <w:iCs/>
      <w:color w:val="365F91" w:themeColor="accent1" w:themeShade="BF"/>
    </w:rPr>
  </w:style>
  <w:style w:type="character" w:customStyle="1" w:styleId="uppercase">
    <w:name w:val="uppercase"/>
    <w:basedOn w:val="a0"/>
    <w:rsid w:val="00E17A2A"/>
  </w:style>
  <w:style w:type="paragraph" w:customStyle="1" w:styleId="ds-markdown-paragraph">
    <w:name w:val="ds-markdown-paragraph"/>
    <w:basedOn w:val="a"/>
    <w:rsid w:val="001C5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a0"/>
    <w:rsid w:val="00E421E9"/>
  </w:style>
  <w:style w:type="character" w:customStyle="1" w:styleId="value">
    <w:name w:val="value"/>
    <w:basedOn w:val="a0"/>
    <w:rsid w:val="009B1FA4"/>
  </w:style>
  <w:style w:type="paragraph" w:customStyle="1" w:styleId="nova-legacy-e-listitem">
    <w:name w:val="nova-legacy-e-list__item"/>
    <w:basedOn w:val="a"/>
    <w:rsid w:val="009E30F5"/>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x.doi.org/10.21659/rupkatha.v12n6.29" TargetMode="External"/><Relationship Id="rId13" Type="http://schemas.openxmlformats.org/officeDocument/2006/relationships/hyperlink" Target="https://doi.org/10.31489/2023ph4/3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8371/PHILS.2023.69.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philology.ablaikhan.kz/index.php/j1/issue/view/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48371/PHILS.2024.73.2.015" TargetMode="External"/><Relationship Id="rId4" Type="http://schemas.openxmlformats.org/officeDocument/2006/relationships/settings" Target="settings.xml"/><Relationship Id="rId9" Type="http://schemas.openxmlformats.org/officeDocument/2006/relationships/hyperlink" Target="https://doi.org/10.26577/ejph.2024.v196.i4.ph5" TargetMode="External"/><Relationship Id="rId14" Type="http://schemas.openxmlformats.org/officeDocument/2006/relationships/hyperlink" Target="https://kuam.edu.kz/sites/default/files/2025/nauka/iap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uxiVssZE+cfUKelboRwq5qVzA==">CgMxLjAyDmgua2htbzF2czNvM205OAByITFaZ3hkUFlkc053WTVTNFNIMXVfaFVKUEM1MnBmNkNSNQ==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Айгерим Жакьянова</cp:lastModifiedBy>
  <cp:revision>4</cp:revision>
  <cp:lastPrinted>2025-05-27T10:22:00Z</cp:lastPrinted>
  <dcterms:created xsi:type="dcterms:W3CDTF">2024-04-10T10:30:00Z</dcterms:created>
  <dcterms:modified xsi:type="dcterms:W3CDTF">2025-05-27T11:02:00Z</dcterms:modified>
</cp:coreProperties>
</file>